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26"/>
        <w:gridCol w:w="9516"/>
      </w:tblGrid>
      <w:tr w:rsidR="002F0EEB" w:rsidTr="00405A08">
        <w:tc>
          <w:tcPr>
            <w:tcW w:w="4626" w:type="dxa"/>
          </w:tcPr>
          <w:p w:rsidR="002F0EEB" w:rsidRDefault="002F0EEB">
            <w:bookmarkStart w:id="0" w:name="_GoBack"/>
            <w:bookmarkEnd w:id="0"/>
            <w:r>
              <w:rPr>
                <w:noProof/>
                <w:lang w:eastAsia="en-GB"/>
              </w:rPr>
              <w:drawing>
                <wp:inline distT="0" distB="0" distL="0" distR="0" wp14:anchorId="62FC011A" wp14:editId="78C320C7">
                  <wp:extent cx="2247782" cy="128406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54385" cy="1287841"/>
                          </a:xfrm>
                          <a:prstGeom prst="rect">
                            <a:avLst/>
                          </a:prstGeom>
                        </pic:spPr>
                      </pic:pic>
                    </a:graphicData>
                  </a:graphic>
                </wp:inline>
              </w:drawing>
            </w:r>
          </w:p>
        </w:tc>
        <w:tc>
          <w:tcPr>
            <w:tcW w:w="9516" w:type="dxa"/>
          </w:tcPr>
          <w:p w:rsidR="002F0EEB" w:rsidRDefault="002F0EEB" w:rsidP="002F0EEB">
            <w:pPr>
              <w:rPr>
                <w:rFonts w:eastAsia="Times New Roman"/>
              </w:rPr>
            </w:pPr>
            <w:r>
              <w:rPr>
                <w:rFonts w:eastAsia="Times New Roman"/>
              </w:rPr>
              <w:t xml:space="preserve">UCAS TALK - HELOA </w:t>
            </w:r>
          </w:p>
          <w:p w:rsidR="002F0EEB" w:rsidRDefault="0015625F" w:rsidP="002F0EEB">
            <w:pPr>
              <w:rPr>
                <w:rFonts w:eastAsia="Times New Roman"/>
              </w:rPr>
            </w:pPr>
            <w:r>
              <w:rPr>
                <w:rFonts w:eastAsia="Times New Roman"/>
              </w:rPr>
              <w:t xml:space="preserve">Hosted by Tim </w:t>
            </w:r>
            <w:proofErr w:type="gramStart"/>
            <w:r>
              <w:rPr>
                <w:rFonts w:eastAsia="Times New Roman"/>
              </w:rPr>
              <w:t>Scott  who</w:t>
            </w:r>
            <w:proofErr w:type="gramEnd"/>
            <w:r>
              <w:rPr>
                <w:rFonts w:eastAsia="Times New Roman"/>
              </w:rPr>
              <w:t xml:space="preserve"> has </w:t>
            </w:r>
            <w:r w:rsidR="002F0EEB">
              <w:rPr>
                <w:rFonts w:eastAsia="Times New Roman"/>
              </w:rPr>
              <w:t xml:space="preserve">been at UCAS for 4 years after being in events for many years. </w:t>
            </w:r>
          </w:p>
          <w:p w:rsidR="002F0EEB" w:rsidRDefault="002F0EEB" w:rsidP="002F0EEB">
            <w:pPr>
              <w:rPr>
                <w:rFonts w:eastAsia="Times New Roman"/>
              </w:rPr>
            </w:pPr>
            <w:r>
              <w:rPr>
                <w:rFonts w:eastAsia="Times New Roman"/>
              </w:rPr>
              <w:t xml:space="preserve">Spent 15/16 years in the events industry: venues, conferences etc.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Going to take us through the vision from UCAS perspective, overall objectives. Needs to be a vested interest, a partnership, to overcome challenges and give feedback in order to drive what we do forward to meet customer need. </w:t>
            </w:r>
          </w:p>
          <w:p w:rsidR="002F0EEB" w:rsidRDefault="002F0EEB" w:rsidP="002F0EEB">
            <w:pPr>
              <w:rPr>
                <w:rFonts w:eastAsia="Times New Roman"/>
              </w:rPr>
            </w:pPr>
          </w:p>
          <w:p w:rsidR="002F0EEB" w:rsidRDefault="002F0EEB" w:rsidP="002F0EEB">
            <w:pPr>
              <w:rPr>
                <w:rFonts w:eastAsia="Times New Roman"/>
              </w:rPr>
            </w:pPr>
            <w:r>
              <w:rPr>
                <w:rFonts w:eastAsia="Times New Roman"/>
              </w:rPr>
              <w:t>First part by Tim, second part as a discussion Q&amp;A</w:t>
            </w:r>
          </w:p>
          <w:p w:rsidR="002F0EEB" w:rsidRDefault="002F0EEB"/>
        </w:tc>
      </w:tr>
      <w:tr w:rsidR="002F0EEB" w:rsidTr="00405A08">
        <w:tc>
          <w:tcPr>
            <w:tcW w:w="4626" w:type="dxa"/>
          </w:tcPr>
          <w:p w:rsidR="002F0EEB" w:rsidRDefault="002F0EEB">
            <w:r>
              <w:rPr>
                <w:noProof/>
                <w:lang w:eastAsia="en-GB"/>
              </w:rPr>
              <w:drawing>
                <wp:inline distT="0" distB="0" distL="0" distR="0" wp14:anchorId="25C982FF" wp14:editId="3EB34468">
                  <wp:extent cx="2371725" cy="1334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76358" cy="1336701"/>
                          </a:xfrm>
                          <a:prstGeom prst="rect">
                            <a:avLst/>
                          </a:prstGeom>
                        </pic:spPr>
                      </pic:pic>
                    </a:graphicData>
                  </a:graphic>
                </wp:inline>
              </w:drawing>
            </w:r>
          </w:p>
        </w:tc>
        <w:tc>
          <w:tcPr>
            <w:tcW w:w="9516" w:type="dxa"/>
          </w:tcPr>
          <w:p w:rsidR="002F0EEB" w:rsidRDefault="002F0EEB" w:rsidP="002F0EEB">
            <w:pPr>
              <w:rPr>
                <w:rFonts w:eastAsia="Times New Roman"/>
              </w:rPr>
            </w:pPr>
            <w:r>
              <w:rPr>
                <w:rFonts w:eastAsia="Times New Roman"/>
              </w:rPr>
              <w:t xml:space="preserve">Vision: </w:t>
            </w:r>
          </w:p>
          <w:p w:rsidR="002F0EEB" w:rsidRDefault="002F0EEB" w:rsidP="002F0EEB">
            <w:pPr>
              <w:rPr>
                <w:rFonts w:eastAsia="Times New Roman"/>
              </w:rPr>
            </w:pPr>
            <w:r>
              <w:rPr>
                <w:rFonts w:eastAsia="Times New Roman"/>
              </w:rPr>
              <w:t xml:space="preserve">One vision, three elements. Inspire Engage Value. The business of why we do fairs is to help students make their informed choices. It’s more than a </w:t>
            </w:r>
            <w:r w:rsidR="001E212D">
              <w:rPr>
                <w:rFonts w:eastAsia="Times New Roman"/>
              </w:rPr>
              <w:t>website;</w:t>
            </w:r>
            <w:r>
              <w:rPr>
                <w:rFonts w:eastAsia="Times New Roman"/>
              </w:rPr>
              <w:t xml:space="preserve"> </w:t>
            </w:r>
            <w:r w:rsidR="001E212D">
              <w:rPr>
                <w:rFonts w:eastAsia="Times New Roman"/>
              </w:rPr>
              <w:t>it’s</w:t>
            </w:r>
            <w:r>
              <w:rPr>
                <w:rFonts w:eastAsia="Times New Roman"/>
              </w:rPr>
              <w:t xml:space="preserve"> an experience and a face to face delivery. </w:t>
            </w:r>
          </w:p>
          <w:p w:rsidR="002F0EEB" w:rsidRDefault="002F0EEB" w:rsidP="002F0EEB">
            <w:pPr>
              <w:rPr>
                <w:rFonts w:eastAsia="Times New Roman"/>
              </w:rPr>
            </w:pPr>
            <w:r>
              <w:rPr>
                <w:rFonts w:eastAsia="Times New Roman"/>
              </w:rPr>
              <w:t xml:space="preserve">To deliver contacts, content, and communities with the power to inspire and inform choice. An event is not worth doing unless you have experience. We have to look at how we drive the overall experience so that students make the conscious choice to want to come to our events as they see the value in attending. And </w:t>
            </w:r>
            <w:r w:rsidR="001E212D">
              <w:rPr>
                <w:rFonts w:eastAsia="Times New Roman"/>
              </w:rPr>
              <w:t>those universities</w:t>
            </w:r>
            <w:r>
              <w:rPr>
                <w:rFonts w:eastAsia="Times New Roman"/>
              </w:rPr>
              <w:t xml:space="preserve"> see the value. </w:t>
            </w:r>
          </w:p>
          <w:p w:rsidR="002F0EEB" w:rsidRDefault="002F0EEB" w:rsidP="002F0EEB">
            <w:pPr>
              <w:rPr>
                <w:rFonts w:eastAsia="Times New Roman"/>
              </w:rPr>
            </w:pPr>
            <w:r>
              <w:rPr>
                <w:rFonts w:eastAsia="Times New Roman"/>
              </w:rPr>
              <w:t xml:space="preserve">Value: to focus UCAS investment on delivering exceptional events that offer greater. Value and features for customers. </w:t>
            </w:r>
          </w:p>
          <w:p w:rsidR="002F0EEB" w:rsidRDefault="002F0EEB" w:rsidP="002F0EEB">
            <w:pPr>
              <w:rPr>
                <w:rFonts w:eastAsia="Times New Roman"/>
              </w:rPr>
            </w:pPr>
            <w:r>
              <w:rPr>
                <w:rFonts w:eastAsia="Times New Roman"/>
              </w:rPr>
              <w:t>The</w:t>
            </w:r>
            <w:r w:rsidR="0015625F">
              <w:rPr>
                <w:rFonts w:eastAsia="Times New Roman"/>
              </w:rPr>
              <w:t xml:space="preserve"> challenge is how we get there.</w:t>
            </w:r>
          </w:p>
          <w:p w:rsidR="002F0EEB" w:rsidRDefault="002F0EEB"/>
        </w:tc>
      </w:tr>
      <w:tr w:rsidR="002F0EEB" w:rsidTr="00405A08">
        <w:tc>
          <w:tcPr>
            <w:tcW w:w="4626" w:type="dxa"/>
          </w:tcPr>
          <w:p w:rsidR="002F0EEB" w:rsidRDefault="002F0EEB">
            <w:r>
              <w:rPr>
                <w:noProof/>
                <w:lang w:eastAsia="en-GB"/>
              </w:rPr>
              <w:drawing>
                <wp:inline distT="0" distB="0" distL="0" distR="0" wp14:anchorId="5CF788D8" wp14:editId="1F49ACE6">
                  <wp:extent cx="2714625" cy="15281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22413" cy="1532521"/>
                          </a:xfrm>
                          <a:prstGeom prst="rect">
                            <a:avLst/>
                          </a:prstGeom>
                        </pic:spPr>
                      </pic:pic>
                    </a:graphicData>
                  </a:graphic>
                </wp:inline>
              </w:drawing>
            </w:r>
          </w:p>
        </w:tc>
        <w:tc>
          <w:tcPr>
            <w:tcW w:w="9516" w:type="dxa"/>
          </w:tcPr>
          <w:p w:rsidR="002F0EEB" w:rsidRDefault="002F0EEB" w:rsidP="002F0EEB">
            <w:pPr>
              <w:rPr>
                <w:rFonts w:eastAsia="Times New Roman"/>
              </w:rPr>
            </w:pPr>
            <w:r>
              <w:rPr>
                <w:rFonts w:eastAsia="Times New Roman"/>
              </w:rPr>
              <w:t xml:space="preserve">Events matter: events have the power to inspire people and to change </w:t>
            </w:r>
            <w:r w:rsidR="001E212D">
              <w:rPr>
                <w:rFonts w:eastAsia="Times New Roman"/>
              </w:rPr>
              <w:t>people’s</w:t>
            </w:r>
            <w:r>
              <w:rPr>
                <w:rFonts w:eastAsia="Times New Roman"/>
              </w:rPr>
              <w:t xml:space="preserve"> lives. </w:t>
            </w:r>
          </w:p>
          <w:p w:rsidR="002F0EEB" w:rsidRDefault="002F0EEB" w:rsidP="002F0EEB">
            <w:pPr>
              <w:rPr>
                <w:rFonts w:eastAsia="Times New Roman"/>
              </w:rPr>
            </w:pPr>
            <w:r>
              <w:rPr>
                <w:rFonts w:eastAsia="Times New Roman"/>
              </w:rPr>
              <w:t xml:space="preserve">Creating an experience: we have to make an offering </w:t>
            </w:r>
            <w:r w:rsidR="001E212D">
              <w:rPr>
                <w:rFonts w:eastAsia="Times New Roman"/>
              </w:rPr>
              <w:t>where</w:t>
            </w:r>
            <w:r>
              <w:rPr>
                <w:rFonts w:eastAsia="Times New Roman"/>
              </w:rPr>
              <w:t xml:space="preserve"> individuals want to take part. Whatever the message we want to send through an experience, we want to </w:t>
            </w:r>
            <w:r w:rsidR="001E212D">
              <w:rPr>
                <w:rFonts w:eastAsia="Times New Roman"/>
              </w:rPr>
              <w:t>create</w:t>
            </w:r>
            <w:r>
              <w:rPr>
                <w:rFonts w:eastAsia="Times New Roman"/>
              </w:rPr>
              <w:t xml:space="preserve"> a memory. The face to face connection is what sticks, and makes a memory. </w:t>
            </w:r>
          </w:p>
          <w:p w:rsidR="002F0EEB" w:rsidRDefault="002F0EEB" w:rsidP="002F0EEB">
            <w:pPr>
              <w:rPr>
                <w:rFonts w:eastAsia="Times New Roman"/>
              </w:rPr>
            </w:pPr>
            <w:r>
              <w:rPr>
                <w:rFonts w:eastAsia="Times New Roman"/>
              </w:rPr>
              <w:t>Make it personal: this is how we create memory. The creation of personalised connection points transforms strangers into friends. Personal, individual, 1-1 connection, they’re more than a number, they’re a person that I understand and</w:t>
            </w:r>
            <w:r w:rsidR="0015625F">
              <w:rPr>
                <w:rFonts w:eastAsia="Times New Roman"/>
              </w:rPr>
              <w:t xml:space="preserve"> I am engaging in that person. </w:t>
            </w:r>
          </w:p>
          <w:p w:rsidR="002F0EEB" w:rsidRDefault="002F0EEB"/>
        </w:tc>
      </w:tr>
      <w:tr w:rsidR="002F0EEB" w:rsidTr="00405A08">
        <w:tc>
          <w:tcPr>
            <w:tcW w:w="4626" w:type="dxa"/>
          </w:tcPr>
          <w:p w:rsidR="002F0EEB" w:rsidRDefault="002F0EEB">
            <w:r>
              <w:rPr>
                <w:noProof/>
                <w:lang w:eastAsia="en-GB"/>
              </w:rPr>
              <w:lastRenderedPageBreak/>
              <w:drawing>
                <wp:inline distT="0" distB="0" distL="0" distR="0" wp14:anchorId="459A5495" wp14:editId="4CABB7F6">
                  <wp:extent cx="2781300" cy="15701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83408" cy="1571317"/>
                          </a:xfrm>
                          <a:prstGeom prst="rect">
                            <a:avLst/>
                          </a:prstGeom>
                        </pic:spPr>
                      </pic:pic>
                    </a:graphicData>
                  </a:graphic>
                </wp:inline>
              </w:drawing>
            </w:r>
          </w:p>
        </w:tc>
        <w:tc>
          <w:tcPr>
            <w:tcW w:w="9516" w:type="dxa"/>
          </w:tcPr>
          <w:p w:rsidR="002F0EEB" w:rsidRDefault="001E212D" w:rsidP="002F0EEB">
            <w:pPr>
              <w:rPr>
                <w:rFonts w:eastAsia="Times New Roman"/>
              </w:rPr>
            </w:pPr>
            <w:r>
              <w:rPr>
                <w:rFonts w:eastAsia="Times New Roman"/>
              </w:rPr>
              <w:t>Our</w:t>
            </w:r>
            <w:r w:rsidR="002F0EEB">
              <w:rPr>
                <w:rFonts w:eastAsia="Times New Roman"/>
              </w:rPr>
              <w:t xml:space="preserve"> focus has to be on the learner; above the unis. It has to be, they are central to our event, and they’re central to the reason unis turn up. </w:t>
            </w:r>
          </w:p>
          <w:p w:rsidR="002F0EEB" w:rsidRDefault="002F0EEB" w:rsidP="002F0EEB">
            <w:pPr>
              <w:rPr>
                <w:rFonts w:eastAsia="Times New Roman"/>
              </w:rPr>
            </w:pPr>
            <w:r>
              <w:rPr>
                <w:rFonts w:eastAsia="Times New Roman"/>
              </w:rPr>
              <w:t>Create a biggest impact: it’s not enough to turn up and exhibit, an exhibition, to be successful must make an impact. How are we using innovation, creativity, something that makes it different</w:t>
            </w:r>
            <w:r w:rsidR="001E212D">
              <w:rPr>
                <w:rFonts w:eastAsia="Times New Roman"/>
              </w:rPr>
              <w:t>,</w:t>
            </w:r>
            <w:r>
              <w:rPr>
                <w:rFonts w:eastAsia="Times New Roman"/>
              </w:rPr>
              <w:t xml:space="preserve"> Something that allows students to create memories, the ability to know what to do next and the knowledge to do </w:t>
            </w:r>
            <w:r w:rsidR="001E212D">
              <w:rPr>
                <w:rFonts w:eastAsia="Times New Roman"/>
              </w:rPr>
              <w:t>that?</w:t>
            </w:r>
            <w:r>
              <w:rPr>
                <w:rFonts w:eastAsia="Times New Roman"/>
              </w:rPr>
              <w:t xml:space="preserve">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Make it personal, individual, one to one, the trick is you </w:t>
            </w:r>
            <w:r w:rsidR="001E212D">
              <w:rPr>
                <w:rFonts w:eastAsia="Times New Roman"/>
              </w:rPr>
              <w:t>can’t</w:t>
            </w:r>
            <w:r>
              <w:rPr>
                <w:rFonts w:eastAsia="Times New Roman"/>
              </w:rPr>
              <w:t xml:space="preserve"> make everything personal, it just needs to be, for a time, tailored to them and their needs.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Make a positive memory; going away being enthused, being excited, having a positive take away. Giving them the experience they deserve. </w:t>
            </w:r>
          </w:p>
          <w:p w:rsidR="002F0EEB" w:rsidRDefault="002F0EEB"/>
        </w:tc>
      </w:tr>
      <w:tr w:rsidR="002F0EEB" w:rsidTr="00405A08">
        <w:tc>
          <w:tcPr>
            <w:tcW w:w="4626" w:type="dxa"/>
          </w:tcPr>
          <w:p w:rsidR="002F0EEB" w:rsidRDefault="002F0EEB">
            <w:r>
              <w:rPr>
                <w:noProof/>
                <w:lang w:eastAsia="en-GB"/>
              </w:rPr>
              <w:drawing>
                <wp:inline distT="0" distB="0" distL="0" distR="0" wp14:anchorId="7A3668A9" wp14:editId="145A0FE9">
                  <wp:extent cx="2495550" cy="14112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00982" cy="1414285"/>
                          </a:xfrm>
                          <a:prstGeom prst="rect">
                            <a:avLst/>
                          </a:prstGeom>
                        </pic:spPr>
                      </pic:pic>
                    </a:graphicData>
                  </a:graphic>
                </wp:inline>
              </w:drawing>
            </w:r>
          </w:p>
        </w:tc>
        <w:tc>
          <w:tcPr>
            <w:tcW w:w="9516" w:type="dxa"/>
          </w:tcPr>
          <w:p w:rsidR="002F0EEB" w:rsidRDefault="002F0EEB" w:rsidP="002F0EEB">
            <w:pPr>
              <w:rPr>
                <w:rFonts w:eastAsia="Times New Roman"/>
              </w:rPr>
            </w:pPr>
            <w:r>
              <w:rPr>
                <w:rFonts w:eastAsia="Times New Roman"/>
              </w:rPr>
              <w:t xml:space="preserve">Agile developmenT: how we steer and develop and grow our exhibition with a focus on value.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We have a resource, we need to make sure this is being pointed in the. Right way. We have a student customer base that is significant in its </w:t>
            </w:r>
            <w:r w:rsidR="001E212D">
              <w:rPr>
                <w:rFonts w:eastAsia="Times New Roman"/>
              </w:rPr>
              <w:t>size;</w:t>
            </w:r>
            <w:r>
              <w:rPr>
                <w:rFonts w:eastAsia="Times New Roman"/>
              </w:rPr>
              <w:t xml:space="preserve"> the challenge is how to make our resource relevant to the widest customer base. In the current climate we have the current UG degree but we have other elements: degree apprenticeships. </w:t>
            </w:r>
            <w:r w:rsidR="001E212D">
              <w:rPr>
                <w:rFonts w:eastAsia="Times New Roman"/>
              </w:rPr>
              <w:t>How</w:t>
            </w:r>
            <w:r>
              <w:rPr>
                <w:rFonts w:eastAsia="Times New Roman"/>
              </w:rPr>
              <w:t xml:space="preserve"> do we blend and balance so that what we put on </w:t>
            </w:r>
            <w:r w:rsidR="001E212D">
              <w:rPr>
                <w:rFonts w:eastAsia="Times New Roman"/>
              </w:rPr>
              <w:t>an</w:t>
            </w:r>
            <w:r>
              <w:rPr>
                <w:rFonts w:eastAsia="Times New Roman"/>
              </w:rPr>
              <w:t xml:space="preserve"> exhibition is relevant.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Give or take every year 730,000 students, individuals we would love </w:t>
            </w:r>
            <w:r w:rsidR="001E212D">
              <w:rPr>
                <w:rFonts w:eastAsia="Times New Roman"/>
              </w:rPr>
              <w:t>the</w:t>
            </w:r>
            <w:r>
              <w:rPr>
                <w:rFonts w:eastAsia="Times New Roman"/>
              </w:rPr>
              <w:t xml:space="preserve"> opportunity to engage with. How do we get them at age 17 to our exhibition. But highly unlikely</w:t>
            </w:r>
            <w:r w:rsidR="001E212D">
              <w:rPr>
                <w:rFonts w:eastAsia="Times New Roman"/>
              </w:rPr>
              <w:t>.</w:t>
            </w:r>
            <w:r>
              <w:rPr>
                <w:rFonts w:eastAsia="Times New Roman"/>
              </w:rPr>
              <w:t xml:space="preserve">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There’s a huge number we reach but a larger number we don’t reach.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Aligning all of our activities with our events: </w:t>
            </w:r>
            <w:r w:rsidR="001E212D">
              <w:rPr>
                <w:rFonts w:eastAsia="Times New Roman"/>
              </w:rPr>
              <w:t>in a</w:t>
            </w:r>
            <w:r>
              <w:rPr>
                <w:rFonts w:eastAsia="Times New Roman"/>
              </w:rPr>
              <w:t xml:space="preserve"> world where digital and physical powerfully combine, we will ensure we align all of our digital and content based activities with our events programme to more effectively support our customer communities. Looking outside out company, and looking into collaborative partnerships. </w:t>
            </w:r>
          </w:p>
          <w:p w:rsidR="002F0EEB" w:rsidRDefault="002F0EEB" w:rsidP="002F0EEB">
            <w:pPr>
              <w:rPr>
                <w:rFonts w:eastAsia="Times New Roman"/>
              </w:rPr>
            </w:pPr>
            <w:r>
              <w:rPr>
                <w:rFonts w:eastAsia="Times New Roman"/>
              </w:rPr>
              <w:t xml:space="preserve">There is work to </w:t>
            </w:r>
            <w:r w:rsidR="001E212D">
              <w:rPr>
                <w:rFonts w:eastAsia="Times New Roman"/>
              </w:rPr>
              <w:t>formalise</w:t>
            </w:r>
            <w:r>
              <w:rPr>
                <w:rFonts w:eastAsia="Times New Roman"/>
              </w:rPr>
              <w:t xml:space="preserve"> and strengthen the UCAS HELOA partnership. If there is anyone else who can help us to achieve our aims we will seriously investigate how to bring them in.</w:t>
            </w:r>
          </w:p>
          <w:p w:rsidR="002F0EEB" w:rsidRDefault="002F0EEB"/>
        </w:tc>
      </w:tr>
      <w:tr w:rsidR="002F0EEB" w:rsidTr="00405A08">
        <w:tc>
          <w:tcPr>
            <w:tcW w:w="4626" w:type="dxa"/>
          </w:tcPr>
          <w:p w:rsidR="002F0EEB" w:rsidRDefault="002F0EEB">
            <w:r>
              <w:rPr>
                <w:noProof/>
                <w:lang w:eastAsia="en-GB"/>
              </w:rPr>
              <w:lastRenderedPageBreak/>
              <w:drawing>
                <wp:inline distT="0" distB="0" distL="0" distR="0" wp14:anchorId="5EE0081B" wp14:editId="53A3DC1C">
                  <wp:extent cx="2797767" cy="1587194"/>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00099" cy="1588517"/>
                          </a:xfrm>
                          <a:prstGeom prst="rect">
                            <a:avLst/>
                          </a:prstGeom>
                        </pic:spPr>
                      </pic:pic>
                    </a:graphicData>
                  </a:graphic>
                </wp:inline>
              </w:drawing>
            </w:r>
          </w:p>
        </w:tc>
        <w:tc>
          <w:tcPr>
            <w:tcW w:w="9516" w:type="dxa"/>
          </w:tcPr>
          <w:p w:rsidR="002F0EEB" w:rsidRDefault="002F0EEB" w:rsidP="002F0EEB">
            <w:pPr>
              <w:rPr>
                <w:rFonts w:eastAsia="Times New Roman"/>
              </w:rPr>
            </w:pPr>
            <w:r>
              <w:rPr>
                <w:rFonts w:eastAsia="Times New Roman"/>
                <w:b/>
                <w:bCs/>
              </w:rPr>
              <w:t>Customer insight:</w:t>
            </w:r>
            <w:r>
              <w:rPr>
                <w:rFonts w:eastAsia="Times New Roman"/>
              </w:rPr>
              <w:t xml:space="preserve"> how to we infuse our activities with a highly customer centric approach </w:t>
            </w:r>
          </w:p>
          <w:p w:rsidR="002F0EEB" w:rsidRDefault="002F0EEB" w:rsidP="002F0EEB">
            <w:pPr>
              <w:rPr>
                <w:rFonts w:eastAsia="Times New Roman"/>
              </w:rPr>
            </w:pPr>
            <w:r>
              <w:rPr>
                <w:rFonts w:eastAsia="Times New Roman"/>
              </w:rPr>
              <w:t xml:space="preserve">Understanding our customers better through enhanced data and analytics. We need to drive the knowledge and insight based on what we know customers need. Another opportunity is to get closer to our students, creation of a wider community. The means of creating and engagement mechanism that starts before an exhibition starts, pre event engagement which is targeted to give them support AIG to seamlessly flow to at event engagement, and flow into post event and follow it up. Allow other parties who take part to have more </w:t>
            </w:r>
            <w:r w:rsidR="001E212D">
              <w:rPr>
                <w:rFonts w:eastAsia="Times New Roman"/>
              </w:rPr>
              <w:t>knowledge</w:t>
            </w:r>
            <w:r>
              <w:rPr>
                <w:rFonts w:eastAsia="Times New Roman"/>
              </w:rPr>
              <w:t xml:space="preserve"> to follow up as well. </w:t>
            </w:r>
          </w:p>
          <w:p w:rsidR="002F0EEB" w:rsidRDefault="002F0EEB" w:rsidP="002F0EEB">
            <w:pPr>
              <w:rPr>
                <w:rFonts w:eastAsia="Times New Roman"/>
              </w:rPr>
            </w:pPr>
            <w:r>
              <w:rPr>
                <w:rFonts w:eastAsia="Times New Roman"/>
              </w:rPr>
              <w:t xml:space="preserve">This drives through to an increase in understanding of pain points: </w:t>
            </w:r>
            <w:r w:rsidR="001E212D">
              <w:rPr>
                <w:rFonts w:eastAsia="Times New Roman"/>
              </w:rPr>
              <w:t>using</w:t>
            </w:r>
            <w:r>
              <w:rPr>
                <w:rFonts w:eastAsia="Times New Roman"/>
              </w:rPr>
              <w:t xml:space="preserve"> insight and understanding to drive solutions to ease pain points felt by customers.</w:t>
            </w:r>
          </w:p>
          <w:p w:rsidR="002F0EEB" w:rsidRDefault="002F0EEB"/>
        </w:tc>
      </w:tr>
      <w:tr w:rsidR="002F0EEB" w:rsidTr="00405A08">
        <w:tc>
          <w:tcPr>
            <w:tcW w:w="4626" w:type="dxa"/>
          </w:tcPr>
          <w:p w:rsidR="002F0EEB" w:rsidRDefault="002F0EEB">
            <w:r>
              <w:rPr>
                <w:noProof/>
                <w:lang w:eastAsia="en-GB"/>
              </w:rPr>
              <w:drawing>
                <wp:inline distT="0" distB="0" distL="0" distR="0" wp14:anchorId="5BE4186C" wp14:editId="5889D7A1">
                  <wp:extent cx="2779710" cy="1584969"/>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82874" cy="1586773"/>
                          </a:xfrm>
                          <a:prstGeom prst="rect">
                            <a:avLst/>
                          </a:prstGeom>
                        </pic:spPr>
                      </pic:pic>
                    </a:graphicData>
                  </a:graphic>
                </wp:inline>
              </w:drawing>
            </w:r>
          </w:p>
        </w:tc>
        <w:tc>
          <w:tcPr>
            <w:tcW w:w="9516" w:type="dxa"/>
          </w:tcPr>
          <w:p w:rsidR="002F0EEB" w:rsidRDefault="002F0EEB" w:rsidP="002F0EEB">
            <w:pPr>
              <w:rPr>
                <w:rFonts w:eastAsia="Times New Roman"/>
              </w:rPr>
            </w:pPr>
            <w:r>
              <w:rPr>
                <w:rFonts w:eastAsia="Times New Roman"/>
                <w:b/>
                <w:bCs/>
              </w:rPr>
              <w:t>Innovation</w:t>
            </w:r>
            <w:r>
              <w:rPr>
                <w:rFonts w:eastAsia="Times New Roman"/>
              </w:rPr>
              <w:t xml:space="preserve">. It’s taking that engagement opp and driving it forward. </w:t>
            </w:r>
          </w:p>
          <w:p w:rsidR="002F0EEB" w:rsidRDefault="002F0EEB" w:rsidP="002F0EEB">
            <w:pPr>
              <w:rPr>
                <w:rFonts w:eastAsia="Times New Roman"/>
              </w:rPr>
            </w:pPr>
            <w:r>
              <w:rPr>
                <w:rFonts w:eastAsia="Times New Roman"/>
              </w:rPr>
              <w:t>Outside the exhibition hall. What else can happen?</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Virtual events - </w:t>
            </w:r>
            <w:r w:rsidR="001E212D">
              <w:rPr>
                <w:rFonts w:eastAsia="Times New Roman"/>
              </w:rPr>
              <w:t>so</w:t>
            </w:r>
            <w:r>
              <w:rPr>
                <w:rFonts w:eastAsia="Times New Roman"/>
              </w:rPr>
              <w:t xml:space="preserve"> this worth exploring. </w:t>
            </w:r>
            <w:r w:rsidR="001E212D">
              <w:rPr>
                <w:rFonts w:eastAsia="Times New Roman"/>
              </w:rPr>
              <w:t>It’s</w:t>
            </w:r>
            <w:r>
              <w:rPr>
                <w:rFonts w:eastAsia="Times New Roman"/>
              </w:rPr>
              <w:t xml:space="preserve"> not yet been taken seriously, or viewed as s </w:t>
            </w:r>
            <w:r w:rsidR="001E212D">
              <w:rPr>
                <w:rFonts w:eastAsia="Times New Roman"/>
              </w:rPr>
              <w:t>threat</w:t>
            </w:r>
            <w:r>
              <w:rPr>
                <w:rFonts w:eastAsia="Times New Roman"/>
              </w:rPr>
              <w:t xml:space="preserve">. No one needs to turn up. But it has not yet taken flight. </w:t>
            </w:r>
          </w:p>
          <w:p w:rsidR="002F0EEB" w:rsidRDefault="002F0EEB" w:rsidP="002F0EEB">
            <w:pPr>
              <w:rPr>
                <w:rFonts w:eastAsia="Times New Roman"/>
              </w:rPr>
            </w:pPr>
          </w:p>
          <w:p w:rsidR="002F0EEB" w:rsidRDefault="001E212D" w:rsidP="002F0EEB">
            <w:pPr>
              <w:rPr>
                <w:rFonts w:eastAsia="Times New Roman"/>
              </w:rPr>
            </w:pPr>
            <w:r>
              <w:rPr>
                <w:rFonts w:eastAsia="Times New Roman"/>
              </w:rPr>
              <w:t>Digital</w:t>
            </w:r>
            <w:r w:rsidR="002F0EEB">
              <w:rPr>
                <w:rFonts w:eastAsia="Times New Roman"/>
              </w:rPr>
              <w:t xml:space="preserve"> opportunity is a complementary activity to a face to face activity. It gives slick, clever, high impact activity around those exhibitions. If we have a high student body that we rely on walking into a hall</w:t>
            </w:r>
            <w:r>
              <w:rPr>
                <w:rFonts w:eastAsia="Times New Roman"/>
              </w:rPr>
              <w:t>. -</w:t>
            </w:r>
            <w:r w:rsidR="002F0EEB">
              <w:rPr>
                <w:rFonts w:eastAsia="Times New Roman"/>
              </w:rPr>
              <w:t xml:space="preserve"> </w:t>
            </w:r>
            <w:r>
              <w:rPr>
                <w:rFonts w:eastAsia="Times New Roman"/>
              </w:rPr>
              <w:t>We’re</w:t>
            </w:r>
            <w:r w:rsidR="002F0EEB">
              <w:rPr>
                <w:rFonts w:eastAsia="Times New Roman"/>
              </w:rPr>
              <w:t xml:space="preserve"> unlikely to get everyone. If we compliment that with a digital virtual opportunity (</w:t>
            </w:r>
            <w:r>
              <w:rPr>
                <w:rFonts w:eastAsia="Times New Roman"/>
              </w:rPr>
              <w:t>especially</w:t>
            </w:r>
            <w:r w:rsidR="002F0EEB">
              <w:rPr>
                <w:rFonts w:eastAsia="Times New Roman"/>
              </w:rPr>
              <w:t xml:space="preserve"> for those outside the uK) </w:t>
            </w:r>
          </w:p>
          <w:p w:rsidR="002F0EEB" w:rsidRDefault="002F0EEB" w:rsidP="002F0EEB">
            <w:pPr>
              <w:rPr>
                <w:rFonts w:eastAsia="Times New Roman"/>
              </w:rPr>
            </w:pPr>
            <w:r>
              <w:rPr>
                <w:rFonts w:eastAsia="Times New Roman"/>
              </w:rPr>
              <w:t xml:space="preserve">Getting them to engage in the nearest possible experience and give them the opportunity to engage and have that insight is something we will explore to increase the impact we can have.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The other side of innovation is about what we can do inside the hall - there’s a value to providing something that visitors enjoy. It’s giving them something more than just talking to universities, making it enjoyable and valuable. </w:t>
            </w:r>
            <w:r w:rsidR="001E212D">
              <w:rPr>
                <w:rFonts w:eastAsia="Times New Roman"/>
              </w:rPr>
              <w:t>Presenting</w:t>
            </w:r>
            <w:r>
              <w:rPr>
                <w:rFonts w:eastAsia="Times New Roman"/>
              </w:rPr>
              <w:t xml:space="preserve"> things in a fun and engaging way, what else to we do in </w:t>
            </w:r>
            <w:r w:rsidR="001E212D">
              <w:rPr>
                <w:rFonts w:eastAsia="Times New Roman"/>
              </w:rPr>
              <w:t>an</w:t>
            </w:r>
            <w:r>
              <w:rPr>
                <w:rFonts w:eastAsia="Times New Roman"/>
              </w:rPr>
              <w:t xml:space="preserve"> ‘edutainment’ way - something vibrant and different they can make a connection to.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Featuring people, putting zones in, speakers, </w:t>
            </w:r>
          </w:p>
          <w:p w:rsidR="002F0EEB" w:rsidRDefault="002F0EEB" w:rsidP="002F0EEB">
            <w:pPr>
              <w:rPr>
                <w:rFonts w:eastAsia="Times New Roman"/>
              </w:rPr>
            </w:pPr>
            <w:r>
              <w:rPr>
                <w:rFonts w:eastAsia="Times New Roman"/>
              </w:rPr>
              <w:t xml:space="preserve">A new approach event positioning: some brands focus on engaging customers, so we need to explore how other brands can help us deliver innovation. There needs to be a foundation, and capability to </w:t>
            </w:r>
            <w:r w:rsidR="001E212D">
              <w:rPr>
                <w:rFonts w:eastAsia="Times New Roman"/>
              </w:rPr>
              <w:t>up level</w:t>
            </w:r>
            <w:r>
              <w:rPr>
                <w:rFonts w:eastAsia="Times New Roman"/>
              </w:rPr>
              <w:t xml:space="preserve"> exhibition, someone else’s expertise to add value. Innovation will happen, creativity will happen - we need to find out how. </w:t>
            </w:r>
          </w:p>
          <w:p w:rsidR="002F0EEB" w:rsidRDefault="002F0EEB"/>
        </w:tc>
      </w:tr>
      <w:tr w:rsidR="002F0EEB" w:rsidTr="00405A08">
        <w:tc>
          <w:tcPr>
            <w:tcW w:w="4626" w:type="dxa"/>
          </w:tcPr>
          <w:p w:rsidR="002F0EEB" w:rsidRDefault="002F0EEB">
            <w:r>
              <w:rPr>
                <w:noProof/>
                <w:lang w:eastAsia="en-GB"/>
              </w:rPr>
              <w:lastRenderedPageBreak/>
              <w:drawing>
                <wp:inline distT="0" distB="0" distL="0" distR="0" wp14:anchorId="04FC709F" wp14:editId="6379325E">
                  <wp:extent cx="2628900" cy="1466117"/>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28900" cy="1466117"/>
                          </a:xfrm>
                          <a:prstGeom prst="rect">
                            <a:avLst/>
                          </a:prstGeom>
                        </pic:spPr>
                      </pic:pic>
                    </a:graphicData>
                  </a:graphic>
                </wp:inline>
              </w:drawing>
            </w:r>
          </w:p>
        </w:tc>
        <w:tc>
          <w:tcPr>
            <w:tcW w:w="9516" w:type="dxa"/>
          </w:tcPr>
          <w:p w:rsidR="002F0EEB" w:rsidRDefault="001E212D" w:rsidP="002F0EEB">
            <w:pPr>
              <w:rPr>
                <w:rFonts w:eastAsia="Times New Roman"/>
              </w:rPr>
            </w:pPr>
            <w:r>
              <w:rPr>
                <w:rFonts w:eastAsia="Times New Roman"/>
                <w:b/>
                <w:bCs/>
              </w:rPr>
              <w:t>Operational</w:t>
            </w:r>
            <w:r w:rsidR="002F0EEB">
              <w:rPr>
                <w:rFonts w:eastAsia="Times New Roman"/>
                <w:b/>
                <w:bCs/>
              </w:rPr>
              <w:t xml:space="preserve"> excellence:</w:t>
            </w:r>
            <w:r w:rsidR="002F0EEB">
              <w:rPr>
                <w:rFonts w:eastAsia="Times New Roman"/>
              </w:rPr>
              <w:t xml:space="preserve"> pins everything together. </w:t>
            </w:r>
            <w:r>
              <w:rPr>
                <w:rFonts w:eastAsia="Times New Roman"/>
              </w:rPr>
              <w:t>Needs</w:t>
            </w:r>
            <w:r w:rsidR="002F0EEB">
              <w:rPr>
                <w:rFonts w:eastAsia="Times New Roman"/>
              </w:rPr>
              <w:t xml:space="preserve"> to be solid and robust.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It’s about doing what we need to make sure our underlying systems are robust and can deliver what we need, and our customer requirement.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Fostering ideas of value for money ,ours, yours, our customers </w:t>
            </w:r>
          </w:p>
          <w:p w:rsidR="002F0EEB" w:rsidRDefault="002F0EEB" w:rsidP="002F0EEB">
            <w:pPr>
              <w:rPr>
                <w:rFonts w:eastAsia="Times New Roman"/>
              </w:rPr>
            </w:pPr>
            <w:r>
              <w:rPr>
                <w:rFonts w:eastAsia="Times New Roman"/>
              </w:rPr>
              <w:t xml:space="preserve">Sustainability element, something that works today is no good unless it can be sustained for a long period. It needs to drive the development of what we offer, and helps us to make a valuable contribution.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50 exhibitions attended by c. `60000 students every year to all areas of the country. </w:t>
            </w:r>
          </w:p>
          <w:p w:rsidR="002F0EEB" w:rsidRDefault="002F0EEB" w:rsidP="002F0EEB">
            <w:pPr>
              <w:rPr>
                <w:rFonts w:eastAsia="Times New Roman"/>
              </w:rPr>
            </w:pPr>
            <w:r>
              <w:rPr>
                <w:rFonts w:eastAsia="Times New Roman"/>
              </w:rPr>
              <w:t xml:space="preserve">Demographics: we are still in a cycle of declining uK 18 year old population while also needing to reach out to a global audience. </w:t>
            </w:r>
          </w:p>
          <w:p w:rsidR="002F0EEB" w:rsidRDefault="001E212D" w:rsidP="002F0EEB">
            <w:pPr>
              <w:rPr>
                <w:rFonts w:eastAsia="Times New Roman"/>
              </w:rPr>
            </w:pPr>
            <w:r>
              <w:rPr>
                <w:rFonts w:eastAsia="Times New Roman"/>
              </w:rPr>
              <w:t>Sector</w:t>
            </w:r>
            <w:r w:rsidR="002F0EEB">
              <w:rPr>
                <w:rFonts w:eastAsia="Times New Roman"/>
              </w:rPr>
              <w:t xml:space="preserve"> there is uncertainty within the he sector together with a broadening range of part ways in to higher education. Degree apprenticeships, government desire to open up technical education in a different ways. All factors have an impact on how we best deliver what we do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Behaviour: we are faced with every changing consumer behaviours enabled by the rapid pace of technology based change. We are competing for attention with an increasing range of topics and activities. Immediate answers needed, competing for time that could be spent doing leisure. Pieces of opportunity are becoming rarer, what drives this and how we respond. This is a massive challenge, we are asking students to interrupt their tie to come to an exhibition, </w:t>
            </w:r>
            <w:r w:rsidR="001E212D">
              <w:rPr>
                <w:rFonts w:eastAsia="Times New Roman"/>
              </w:rPr>
              <w:t>and we</w:t>
            </w:r>
            <w:r>
              <w:rPr>
                <w:rFonts w:eastAsia="Times New Roman"/>
              </w:rPr>
              <w:t xml:space="preserve"> need to give them a good reason to do so.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Key themes to discuss: Building reach: how to fully engage with all students and all advisers in all geographic areas&gt; </w:t>
            </w:r>
          </w:p>
          <w:p w:rsidR="002F0EEB" w:rsidRDefault="002F0EEB" w:rsidP="002F0EEB">
            <w:pPr>
              <w:rPr>
                <w:rFonts w:eastAsia="Times New Roman"/>
              </w:rPr>
            </w:pPr>
            <w:r>
              <w:rPr>
                <w:rFonts w:eastAsia="Times New Roman"/>
              </w:rPr>
              <w:t>Delivering impact: how to create a memory while enabling students to make informed choices</w:t>
            </w:r>
          </w:p>
          <w:p w:rsidR="002F0EEB" w:rsidRDefault="002F0EEB" w:rsidP="002F0EEB">
            <w:pPr>
              <w:rPr>
                <w:rFonts w:eastAsia="Times New Roman"/>
              </w:rPr>
            </w:pPr>
            <w:r>
              <w:rPr>
                <w:rFonts w:eastAsia="Times New Roman"/>
              </w:rPr>
              <w:t xml:space="preserve">Increasing value to all customers: how to deliver our customers value based needs. </w:t>
            </w:r>
          </w:p>
          <w:p w:rsidR="002F0EEB" w:rsidRDefault="002F0EEB" w:rsidP="002F0EEB">
            <w:pPr>
              <w:rPr>
                <w:rFonts w:eastAsia="Times New Roman"/>
              </w:rPr>
            </w:pPr>
          </w:p>
          <w:p w:rsidR="002F0EEB" w:rsidRDefault="002F0EEB" w:rsidP="002F0EEB">
            <w:pPr>
              <w:rPr>
                <w:rFonts w:eastAsia="Times New Roman"/>
              </w:rPr>
            </w:pPr>
            <w:r>
              <w:rPr>
                <w:rFonts w:eastAsia="Times New Roman"/>
              </w:rPr>
              <w:t xml:space="preserve">It doesn’t work until we being to engage properly with stakeholders in the exhibition, my role now is to talk to our customers, teachers, exhibitors, understanding improvements and challenges etc. How we think we can address challenges </w:t>
            </w:r>
          </w:p>
          <w:p w:rsidR="002F0EEB" w:rsidRDefault="002F0EEB" w:rsidP="002F0EEB">
            <w:pPr>
              <w:rPr>
                <w:rFonts w:eastAsia="Times New Roman"/>
              </w:rPr>
            </w:pPr>
          </w:p>
          <w:p w:rsidR="002F0EEB" w:rsidRDefault="002F0EEB"/>
        </w:tc>
      </w:tr>
      <w:tr w:rsidR="002F0EEB" w:rsidTr="00405A08">
        <w:tc>
          <w:tcPr>
            <w:tcW w:w="4626" w:type="dxa"/>
          </w:tcPr>
          <w:p w:rsidR="002F0EEB" w:rsidRDefault="002F0EEB">
            <w:pPr>
              <w:rPr>
                <w:noProof/>
                <w:lang w:eastAsia="en-GB"/>
              </w:rPr>
            </w:pPr>
            <w:r>
              <w:rPr>
                <w:noProof/>
                <w:lang w:eastAsia="en-GB"/>
              </w:rPr>
              <w:lastRenderedPageBreak/>
              <w:drawing>
                <wp:inline distT="0" distB="0" distL="0" distR="0" wp14:anchorId="3F72A069" wp14:editId="2B80A101">
                  <wp:extent cx="2552700" cy="1456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53849" cy="1456730"/>
                          </a:xfrm>
                          <a:prstGeom prst="rect">
                            <a:avLst/>
                          </a:prstGeom>
                        </pic:spPr>
                      </pic:pic>
                    </a:graphicData>
                  </a:graphic>
                </wp:inline>
              </w:drawing>
            </w:r>
          </w:p>
        </w:tc>
        <w:tc>
          <w:tcPr>
            <w:tcW w:w="9516" w:type="dxa"/>
          </w:tcPr>
          <w:p w:rsidR="002F0EEB" w:rsidRDefault="002F0EEB" w:rsidP="002F0EEB">
            <w:pPr>
              <w:rPr>
                <w:rFonts w:eastAsia="Times New Roman"/>
              </w:rPr>
            </w:pPr>
            <w:r>
              <w:rPr>
                <w:rFonts w:eastAsia="Times New Roman"/>
              </w:rPr>
              <w:t xml:space="preserve">Building reach: At the moment we have a range of exhibitions of a variety of scales and sizes and running. Is this the right way. </w:t>
            </w:r>
            <w:r w:rsidR="001E212D">
              <w:rPr>
                <w:rFonts w:eastAsia="Times New Roman"/>
              </w:rPr>
              <w:t>What</w:t>
            </w:r>
            <w:r>
              <w:rPr>
                <w:rFonts w:eastAsia="Times New Roman"/>
              </w:rPr>
              <w:t xml:space="preserve"> works </w:t>
            </w:r>
            <w:r w:rsidR="001E212D">
              <w:rPr>
                <w:rFonts w:eastAsia="Times New Roman"/>
              </w:rPr>
              <w:t>what</w:t>
            </w:r>
            <w:r>
              <w:rPr>
                <w:rFonts w:eastAsia="Times New Roman"/>
              </w:rPr>
              <w:t xml:space="preserve"> to </w:t>
            </w:r>
            <w:r w:rsidR="001E212D">
              <w:rPr>
                <w:rFonts w:eastAsia="Times New Roman"/>
              </w:rPr>
              <w:t>doesn’t</w:t>
            </w:r>
            <w:r>
              <w:rPr>
                <w:rFonts w:eastAsia="Times New Roman"/>
              </w:rPr>
              <w:t xml:space="preserve">. Is </w:t>
            </w:r>
            <w:r w:rsidR="001E212D">
              <w:rPr>
                <w:rFonts w:eastAsia="Times New Roman"/>
              </w:rPr>
              <w:t>there</w:t>
            </w:r>
            <w:r>
              <w:rPr>
                <w:rFonts w:eastAsia="Times New Roman"/>
              </w:rPr>
              <w:t xml:space="preserve"> additional work we should focus on, how do we ensure were engaging with as many students as possible.</w:t>
            </w:r>
          </w:p>
          <w:p w:rsidR="002F0EEB" w:rsidRDefault="002F0EEB" w:rsidP="002F0EEB">
            <w:pPr>
              <w:rPr>
                <w:rFonts w:eastAsia="Times New Roman"/>
              </w:rPr>
            </w:pPr>
            <w:r>
              <w:rPr>
                <w:rFonts w:eastAsia="Times New Roman"/>
              </w:rPr>
              <w:t xml:space="preserve">We could focus on key population centres: other offerings into this centre will run exhibition: London Manchester, Glasgow, </w:t>
            </w:r>
            <w:r w:rsidR="001E212D">
              <w:rPr>
                <w:rFonts w:eastAsia="Times New Roman"/>
              </w:rPr>
              <w:t>and Birmingham</w:t>
            </w:r>
            <w:r>
              <w:rPr>
                <w:rFonts w:eastAsia="Times New Roman"/>
              </w:rPr>
              <w:t xml:space="preserve">. Very small number with a big reach. Supplement it with digital based offering. They want our feedback </w:t>
            </w:r>
            <w:r w:rsidR="001E212D">
              <w:rPr>
                <w:rFonts w:eastAsia="Times New Roman"/>
              </w:rPr>
              <w:t>an</w:t>
            </w:r>
            <w:r>
              <w:rPr>
                <w:rFonts w:eastAsia="Times New Roman"/>
              </w:rPr>
              <w:t xml:space="preserve"> s to where it should head. </w:t>
            </w:r>
          </w:p>
          <w:p w:rsidR="002F0EEB" w:rsidRDefault="002F0EEB" w:rsidP="002F0EEB">
            <w:pPr>
              <w:rPr>
                <w:rFonts w:eastAsia="Times New Roman"/>
              </w:rPr>
            </w:pPr>
            <w:r>
              <w:rPr>
                <w:rFonts w:eastAsia="Times New Roman"/>
              </w:rPr>
              <w:t xml:space="preserve">The working group exists to broaden network to get feedback and to give us the opportunity to say what if, or as questions. Use these networks to that effect and to help UCAS drive their thinking. </w:t>
            </w:r>
          </w:p>
          <w:p w:rsidR="002F0EEB" w:rsidRDefault="002F0EEB" w:rsidP="002F0EEB">
            <w:pPr>
              <w:rPr>
                <w:rFonts w:eastAsia="Times New Roman"/>
                <w:b/>
                <w:bCs/>
              </w:rPr>
            </w:pPr>
          </w:p>
        </w:tc>
      </w:tr>
      <w:tr w:rsidR="002F0EEB" w:rsidTr="00405A08">
        <w:tc>
          <w:tcPr>
            <w:tcW w:w="4626" w:type="dxa"/>
          </w:tcPr>
          <w:p w:rsidR="002F0EEB" w:rsidRDefault="002F0EEB">
            <w:pPr>
              <w:rPr>
                <w:noProof/>
                <w:lang w:eastAsia="en-GB"/>
              </w:rPr>
            </w:pPr>
            <w:r>
              <w:rPr>
                <w:noProof/>
                <w:lang w:eastAsia="en-GB"/>
              </w:rPr>
              <w:drawing>
                <wp:inline distT="0" distB="0" distL="0" distR="0" wp14:anchorId="0B35C19E" wp14:editId="28518DC3">
                  <wp:extent cx="2539091" cy="1438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44857" cy="1441541"/>
                          </a:xfrm>
                          <a:prstGeom prst="rect">
                            <a:avLst/>
                          </a:prstGeom>
                        </pic:spPr>
                      </pic:pic>
                    </a:graphicData>
                  </a:graphic>
                </wp:inline>
              </w:drawing>
            </w:r>
          </w:p>
        </w:tc>
        <w:tc>
          <w:tcPr>
            <w:tcW w:w="9516" w:type="dxa"/>
          </w:tcPr>
          <w:p w:rsidR="002F0EEB" w:rsidRDefault="002F0EEB" w:rsidP="002F0EEB">
            <w:pPr>
              <w:rPr>
                <w:rFonts w:eastAsia="Times New Roman"/>
                <w:b/>
                <w:bCs/>
              </w:rPr>
            </w:pPr>
          </w:p>
        </w:tc>
      </w:tr>
      <w:tr w:rsidR="002F0EEB" w:rsidTr="00405A08">
        <w:trPr>
          <w:trHeight w:val="1383"/>
        </w:trPr>
        <w:tc>
          <w:tcPr>
            <w:tcW w:w="14142" w:type="dxa"/>
            <w:gridSpan w:val="2"/>
          </w:tcPr>
          <w:p w:rsidR="00C646B4" w:rsidRDefault="00C646B4" w:rsidP="00C646B4">
            <w:pPr>
              <w:spacing w:before="100" w:beforeAutospacing="1" w:after="100" w:afterAutospacing="1"/>
              <w:ind w:left="360"/>
              <w:rPr>
                <w:rFonts w:eastAsia="Times New Roman"/>
              </w:rPr>
            </w:pPr>
            <w:r>
              <w:rPr>
                <w:rFonts w:eastAsia="Times New Roman"/>
              </w:rPr>
              <w:t xml:space="preserve">Q &amp; A session as followed. Questions (Q) are from the audience. Answers from Tim are marked as ‘Tim:’ and answers or rebuttals from the audience are marked as ‘A-  from audience’ </w:t>
            </w:r>
          </w:p>
          <w:p w:rsidR="002F0EEB" w:rsidRDefault="00C646B4" w:rsidP="00C646B4">
            <w:pPr>
              <w:spacing w:before="100" w:beforeAutospacing="1" w:after="100" w:afterAutospacing="1"/>
              <w:ind w:left="360"/>
              <w:rPr>
                <w:rFonts w:eastAsia="Times New Roman"/>
              </w:rPr>
            </w:pPr>
            <w:r>
              <w:rPr>
                <w:rFonts w:eastAsia="Times New Roman"/>
              </w:rPr>
              <w:t xml:space="preserve">Q: </w:t>
            </w:r>
            <w:r w:rsidR="002F0EEB">
              <w:rPr>
                <w:rFonts w:eastAsia="Times New Roman"/>
              </w:rPr>
              <w:t xml:space="preserve">There have been a few challenges with the network of these </w:t>
            </w:r>
            <w:r>
              <w:rPr>
                <w:rFonts w:eastAsia="Times New Roman"/>
              </w:rPr>
              <w:t>events</w:t>
            </w:r>
            <w:r w:rsidR="002F0EEB">
              <w:rPr>
                <w:rFonts w:eastAsia="Times New Roman"/>
              </w:rPr>
              <w:t xml:space="preserve"> and these aren’t advertised with UK. So what is happening with </w:t>
            </w:r>
            <w:r>
              <w:rPr>
                <w:rFonts w:eastAsia="Times New Roman"/>
              </w:rPr>
              <w:t>Scotland</w:t>
            </w:r>
            <w:r w:rsidR="002F0EEB">
              <w:rPr>
                <w:rFonts w:eastAsia="Times New Roman"/>
              </w:rPr>
              <w:t xml:space="preserve"> </w:t>
            </w:r>
          </w:p>
          <w:p w:rsidR="002F0EEB" w:rsidRDefault="00C646B4" w:rsidP="00C646B4">
            <w:pPr>
              <w:spacing w:before="100" w:beforeAutospacing="1" w:after="100" w:afterAutospacing="1"/>
              <w:ind w:left="360"/>
              <w:rPr>
                <w:rFonts w:eastAsia="Times New Roman"/>
              </w:rPr>
            </w:pPr>
            <w:r>
              <w:rPr>
                <w:rFonts w:eastAsia="Times New Roman"/>
              </w:rPr>
              <w:t>Tim</w:t>
            </w:r>
            <w:r w:rsidR="002F0EEB">
              <w:rPr>
                <w:rFonts w:eastAsia="Times New Roman"/>
              </w:rPr>
              <w:t xml:space="preserve">: as we speak, next week have site visits with a number of venues. Under normal circumstances, Skills </w:t>
            </w:r>
            <w:r w:rsidR="001E212D">
              <w:rPr>
                <w:rFonts w:eastAsia="Times New Roman"/>
              </w:rPr>
              <w:t>development Scotland has</w:t>
            </w:r>
            <w:r w:rsidR="002F0EEB">
              <w:rPr>
                <w:rFonts w:eastAsia="Times New Roman"/>
              </w:rPr>
              <w:t xml:space="preserve"> been the main organiser, and they deal with venues. It kept it simple in communication, consistency of approach and tied stakeholder in. Skills development Scotland no longer have this role- so UCAS have taken on the organising function with a lot of the Scots land parties in the same way they do UK. It is very last minute. Scotland will be released very soon. It is not our ambition to not work in Scotland, and the value is in the reach. Our core purpose is to meet our charitable purpose: providing the means so that students can make informed choice. It doesn’t mean 50 per year around the </w:t>
            </w:r>
            <w:r w:rsidR="001E212D">
              <w:rPr>
                <w:rFonts w:eastAsia="Times New Roman"/>
              </w:rPr>
              <w:t>country;</w:t>
            </w:r>
            <w:r w:rsidR="002F0EEB">
              <w:rPr>
                <w:rFonts w:eastAsia="Times New Roman"/>
              </w:rPr>
              <w:t xml:space="preserve"> it means that we have to do all we can. We have to accept population centres </w:t>
            </w:r>
            <w:r w:rsidR="001E212D">
              <w:rPr>
                <w:rFonts w:eastAsia="Times New Roman"/>
              </w:rPr>
              <w:t>aren’t</w:t>
            </w:r>
            <w:r w:rsidR="002F0EEB">
              <w:rPr>
                <w:rFonts w:eastAsia="Times New Roman"/>
              </w:rPr>
              <w:t xml:space="preserve"> equal, but they should still get the opportunity to have this impact. There will be gaps and people we miss, how to we drive value and top up our offering with digital. </w:t>
            </w:r>
          </w:p>
          <w:p w:rsidR="00C646B4" w:rsidRDefault="002F0EEB" w:rsidP="00C646B4">
            <w:pPr>
              <w:spacing w:before="100" w:beforeAutospacing="1" w:after="100" w:afterAutospacing="1"/>
              <w:ind w:left="360"/>
              <w:rPr>
                <w:rFonts w:eastAsia="Times New Roman"/>
              </w:rPr>
            </w:pPr>
            <w:r>
              <w:rPr>
                <w:rFonts w:eastAsia="Times New Roman"/>
              </w:rPr>
              <w:lastRenderedPageBreak/>
              <w:t xml:space="preserve">Q - are there any gaps you’re aware of </w:t>
            </w:r>
          </w:p>
          <w:p w:rsidR="002F0EEB" w:rsidRPr="00C646B4" w:rsidRDefault="00C646B4" w:rsidP="00C646B4">
            <w:pPr>
              <w:spacing w:before="100" w:beforeAutospacing="1" w:after="100" w:afterAutospacing="1"/>
              <w:ind w:left="360"/>
              <w:rPr>
                <w:rFonts w:eastAsia="Times New Roman"/>
              </w:rPr>
            </w:pPr>
            <w:r>
              <w:rPr>
                <w:rFonts w:eastAsia="Times New Roman"/>
              </w:rPr>
              <w:t>Tim</w:t>
            </w:r>
            <w:r w:rsidR="002F0EEB" w:rsidRPr="00C646B4">
              <w:rPr>
                <w:rFonts w:eastAsia="Times New Roman"/>
              </w:rPr>
              <w:t xml:space="preserve"> - borders and Dumfries and </w:t>
            </w:r>
            <w:r w:rsidR="001E212D" w:rsidRPr="00C646B4">
              <w:rPr>
                <w:rFonts w:eastAsia="Times New Roman"/>
              </w:rPr>
              <w:t>Galway</w:t>
            </w:r>
            <w:r w:rsidR="002F0EEB" w:rsidRPr="00C646B4">
              <w:rPr>
                <w:rFonts w:eastAsia="Times New Roman"/>
              </w:rPr>
              <w:t xml:space="preserve">, is the only one unsure of. Dumfries and </w:t>
            </w:r>
            <w:r w:rsidR="001E212D" w:rsidRPr="00C646B4">
              <w:rPr>
                <w:rFonts w:eastAsia="Times New Roman"/>
              </w:rPr>
              <w:t>Galway</w:t>
            </w:r>
            <w:r w:rsidR="002F0EEB" w:rsidRPr="00C646B4">
              <w:rPr>
                <w:rFonts w:eastAsia="Times New Roman"/>
              </w:rPr>
              <w:t xml:space="preserve"> we’re getting somewhere, but he would need to check. </w:t>
            </w:r>
          </w:p>
          <w:p w:rsidR="00C646B4" w:rsidRDefault="00C646B4" w:rsidP="00C646B4">
            <w:pPr>
              <w:spacing w:before="100" w:beforeAutospacing="1" w:after="100" w:afterAutospacing="1"/>
              <w:ind w:left="360"/>
              <w:rPr>
                <w:rFonts w:eastAsia="Times New Roman"/>
              </w:rPr>
            </w:pPr>
          </w:p>
          <w:p w:rsidR="002F0EEB" w:rsidRDefault="002F0EEB" w:rsidP="00C646B4">
            <w:pPr>
              <w:spacing w:before="100" w:beforeAutospacing="1" w:after="100" w:afterAutospacing="1"/>
              <w:ind w:left="360"/>
              <w:rPr>
                <w:rFonts w:eastAsia="Times New Roman"/>
              </w:rPr>
            </w:pPr>
            <w:r>
              <w:rPr>
                <w:rFonts w:eastAsia="Times New Roman"/>
              </w:rPr>
              <w:t xml:space="preserve">Q; uni at the end of the alphabet - floor plans, beginning or end of alphabet. Those of us at the end get put in a little room, but </w:t>
            </w:r>
            <w:r w:rsidR="001E212D">
              <w:rPr>
                <w:rFonts w:eastAsia="Times New Roman"/>
              </w:rPr>
              <w:t>it’s</w:t>
            </w:r>
            <w:r>
              <w:rPr>
                <w:rFonts w:eastAsia="Times New Roman"/>
              </w:rPr>
              <w:t xml:space="preserve"> not value for us. We don’t get foot fall if we’re put in an external room. Who decided and is there a discussion. </w:t>
            </w:r>
          </w:p>
          <w:p w:rsidR="002F0EEB" w:rsidRDefault="00C646B4" w:rsidP="00C646B4">
            <w:pPr>
              <w:spacing w:before="100" w:beforeAutospacing="1" w:after="100" w:afterAutospacing="1"/>
              <w:ind w:left="360"/>
              <w:rPr>
                <w:rFonts w:eastAsia="Times New Roman"/>
              </w:rPr>
            </w:pPr>
            <w:r>
              <w:rPr>
                <w:rFonts w:eastAsia="Times New Roman"/>
              </w:rPr>
              <w:t>Tim</w:t>
            </w:r>
            <w:r w:rsidR="002F0EEB">
              <w:rPr>
                <w:rFonts w:eastAsia="Times New Roman"/>
              </w:rPr>
              <w:t xml:space="preserve">: Alphabet is an </w:t>
            </w:r>
            <w:r w:rsidR="001E212D">
              <w:rPr>
                <w:rFonts w:eastAsia="Times New Roman"/>
              </w:rPr>
              <w:t>issue;</w:t>
            </w:r>
            <w:r w:rsidR="002F0EEB">
              <w:rPr>
                <w:rFonts w:eastAsia="Times New Roman"/>
              </w:rPr>
              <w:t xml:space="preserve"> it causes issues in terms of universities collaborating and if they are creating a presence that is joint. It is difficult to accommodate everyone - at the moment the alphabet has been seen as the fair way to allocate so that </w:t>
            </w:r>
            <w:r w:rsidR="001E212D">
              <w:rPr>
                <w:rFonts w:eastAsia="Times New Roman"/>
              </w:rPr>
              <w:t>it’s</w:t>
            </w:r>
            <w:r w:rsidR="002F0EEB">
              <w:rPr>
                <w:rFonts w:eastAsia="Times New Roman"/>
              </w:rPr>
              <w:t xml:space="preserve"> not budget/money driven. One option is to sell off the plan concept, sell best spaces. </w:t>
            </w:r>
          </w:p>
          <w:p w:rsidR="002F0EEB" w:rsidRDefault="002F0EEB" w:rsidP="00C646B4">
            <w:pPr>
              <w:spacing w:before="100" w:beforeAutospacing="1" w:after="100" w:afterAutospacing="1"/>
              <w:ind w:left="360"/>
              <w:rPr>
                <w:rFonts w:eastAsia="Times New Roman"/>
              </w:rPr>
            </w:pPr>
            <w:r>
              <w:rPr>
                <w:rFonts w:eastAsia="Times New Roman"/>
              </w:rPr>
              <w:t xml:space="preserve">Q - that’s what you’ve been trialling with create your future how ha that worked </w:t>
            </w:r>
          </w:p>
          <w:p w:rsidR="002F0EEB" w:rsidRDefault="00C646B4" w:rsidP="00C646B4">
            <w:pPr>
              <w:spacing w:before="100" w:beforeAutospacing="1" w:after="100" w:afterAutospacing="1"/>
              <w:ind w:left="360"/>
              <w:rPr>
                <w:rFonts w:eastAsia="Times New Roman"/>
              </w:rPr>
            </w:pPr>
            <w:r>
              <w:rPr>
                <w:rFonts w:eastAsia="Times New Roman"/>
              </w:rPr>
              <w:t>Tim</w:t>
            </w:r>
            <w:r w:rsidR="002F0EEB">
              <w:rPr>
                <w:rFonts w:eastAsia="Times New Roman"/>
              </w:rPr>
              <w:t xml:space="preserve"> - it has worked, </w:t>
            </w:r>
            <w:r w:rsidR="001E212D">
              <w:rPr>
                <w:rFonts w:eastAsia="Times New Roman"/>
              </w:rPr>
              <w:t>it’s</w:t>
            </w:r>
            <w:r w:rsidR="002F0EEB">
              <w:rPr>
                <w:rFonts w:eastAsia="Times New Roman"/>
              </w:rPr>
              <w:t xml:space="preserve"> much simpler. But we’re not here as a </w:t>
            </w:r>
            <w:r w:rsidR="001E212D">
              <w:rPr>
                <w:rFonts w:eastAsia="Times New Roman"/>
              </w:rPr>
              <w:t>commercial</w:t>
            </w:r>
            <w:r w:rsidR="002F0EEB">
              <w:rPr>
                <w:rFonts w:eastAsia="Times New Roman"/>
              </w:rPr>
              <w:t xml:space="preserve"> enterprise. We need to be mindful of not creating area where budget is more important than anything else. </w:t>
            </w:r>
          </w:p>
          <w:p w:rsidR="002F0EEB" w:rsidRDefault="002F0EEB" w:rsidP="00C646B4">
            <w:pPr>
              <w:spacing w:before="100" w:beforeAutospacing="1" w:after="100" w:afterAutospacing="1"/>
              <w:ind w:left="360"/>
              <w:rPr>
                <w:rFonts w:eastAsia="Times New Roman"/>
              </w:rPr>
            </w:pPr>
            <w:r>
              <w:rPr>
                <w:rFonts w:eastAsia="Times New Roman"/>
              </w:rPr>
              <w:t xml:space="preserve">A </w:t>
            </w:r>
            <w:r w:rsidR="00C646B4">
              <w:rPr>
                <w:rFonts w:eastAsia="Times New Roman"/>
              </w:rPr>
              <w:t>–</w:t>
            </w:r>
            <w:r>
              <w:rPr>
                <w:rFonts w:eastAsia="Times New Roman"/>
              </w:rPr>
              <w:t xml:space="preserve"> </w:t>
            </w:r>
            <w:r w:rsidR="00C646B4">
              <w:rPr>
                <w:rFonts w:eastAsia="Times New Roman"/>
              </w:rPr>
              <w:t xml:space="preserve">(from audience) </w:t>
            </w:r>
            <w:r>
              <w:rPr>
                <w:rFonts w:eastAsia="Times New Roman"/>
              </w:rPr>
              <w:t xml:space="preserve">what about random </w:t>
            </w:r>
          </w:p>
          <w:p w:rsidR="002F0EEB" w:rsidRDefault="002F0EEB" w:rsidP="00C646B4">
            <w:pPr>
              <w:spacing w:before="100" w:beforeAutospacing="1" w:after="100" w:afterAutospacing="1"/>
              <w:ind w:left="360"/>
              <w:rPr>
                <w:rFonts w:eastAsia="Times New Roman"/>
              </w:rPr>
            </w:pPr>
            <w:r>
              <w:rPr>
                <w:rFonts w:eastAsia="Times New Roman"/>
              </w:rPr>
              <w:t xml:space="preserve">A- </w:t>
            </w:r>
            <w:r w:rsidR="00C646B4">
              <w:rPr>
                <w:rFonts w:eastAsia="Times New Roman"/>
              </w:rPr>
              <w:t>(</w:t>
            </w:r>
            <w:r w:rsidR="001E212D">
              <w:rPr>
                <w:rFonts w:eastAsia="Times New Roman"/>
              </w:rPr>
              <w:t>From</w:t>
            </w:r>
            <w:r w:rsidR="00C646B4">
              <w:rPr>
                <w:rFonts w:eastAsia="Times New Roman"/>
              </w:rPr>
              <w:t xml:space="preserve"> audience) </w:t>
            </w:r>
            <w:r>
              <w:rPr>
                <w:rFonts w:eastAsia="Times New Roman"/>
              </w:rPr>
              <w:t xml:space="preserve">or just swap every time. A &amp; Y in the middle one time, and not the second time. The pre event work needs to be obvious. </w:t>
            </w:r>
          </w:p>
          <w:p w:rsidR="002F0EEB" w:rsidRDefault="002F0EEB" w:rsidP="00C646B4">
            <w:pPr>
              <w:spacing w:before="100" w:beforeAutospacing="1" w:after="100" w:afterAutospacing="1"/>
              <w:ind w:left="360"/>
              <w:rPr>
                <w:rFonts w:eastAsia="Times New Roman"/>
              </w:rPr>
            </w:pPr>
            <w:r>
              <w:rPr>
                <w:rFonts w:eastAsia="Times New Roman"/>
              </w:rPr>
              <w:t xml:space="preserve">A </w:t>
            </w:r>
            <w:r w:rsidR="00C646B4">
              <w:rPr>
                <w:rFonts w:eastAsia="Times New Roman"/>
              </w:rPr>
              <w:t>–</w:t>
            </w:r>
            <w:r>
              <w:rPr>
                <w:rFonts w:eastAsia="Times New Roman"/>
              </w:rPr>
              <w:t xml:space="preserve"> </w:t>
            </w:r>
            <w:r w:rsidR="00C646B4">
              <w:rPr>
                <w:rFonts w:eastAsia="Times New Roman"/>
              </w:rPr>
              <w:t>(</w:t>
            </w:r>
            <w:r w:rsidR="001E212D">
              <w:rPr>
                <w:rFonts w:eastAsia="Times New Roman"/>
              </w:rPr>
              <w:t>From</w:t>
            </w:r>
            <w:r w:rsidR="00C646B4">
              <w:rPr>
                <w:rFonts w:eastAsia="Times New Roman"/>
              </w:rPr>
              <w:t xml:space="preserve"> the audience) </w:t>
            </w:r>
            <w:r w:rsidR="001E212D">
              <w:rPr>
                <w:rFonts w:eastAsia="Times New Roman"/>
              </w:rPr>
              <w:t>Manchester</w:t>
            </w:r>
            <w:r>
              <w:rPr>
                <w:rFonts w:eastAsia="Times New Roman"/>
              </w:rPr>
              <w:t xml:space="preserve">, people were forced one way which stopped flow to the end. Didn’t make any sense, no logic and stops half way. </w:t>
            </w:r>
          </w:p>
          <w:p w:rsidR="002F0EEB" w:rsidRDefault="00C646B4" w:rsidP="00C646B4">
            <w:pPr>
              <w:spacing w:before="100" w:beforeAutospacing="1" w:after="100" w:afterAutospacing="1"/>
              <w:ind w:left="360"/>
              <w:rPr>
                <w:rFonts w:eastAsia="Times New Roman"/>
              </w:rPr>
            </w:pPr>
            <w:r>
              <w:rPr>
                <w:rFonts w:eastAsia="Times New Roman"/>
              </w:rPr>
              <w:t>Tim</w:t>
            </w:r>
            <w:r w:rsidR="002F0EEB">
              <w:rPr>
                <w:rFonts w:eastAsia="Times New Roman"/>
              </w:rPr>
              <w:t xml:space="preserve">- In terms of what we’re doing now, a lot of the plans are in place and being firmed up but we will check and see if we can change this. We will take this back to make sure that it is as fair as possible. </w:t>
            </w:r>
          </w:p>
          <w:p w:rsidR="002F0EEB" w:rsidRDefault="001E212D" w:rsidP="00C646B4">
            <w:pPr>
              <w:spacing w:before="100" w:beforeAutospacing="1" w:after="100" w:afterAutospacing="1"/>
              <w:ind w:left="360"/>
              <w:rPr>
                <w:rFonts w:eastAsia="Times New Roman"/>
              </w:rPr>
            </w:pPr>
            <w:r>
              <w:rPr>
                <w:rFonts w:eastAsia="Times New Roman"/>
              </w:rPr>
              <w:t>Q:</w:t>
            </w:r>
            <w:r w:rsidR="00C646B4">
              <w:rPr>
                <w:rFonts w:eastAsia="Times New Roman"/>
              </w:rPr>
              <w:t xml:space="preserve"> </w:t>
            </w:r>
            <w:r w:rsidR="002F0EEB">
              <w:rPr>
                <w:rFonts w:eastAsia="Times New Roman"/>
              </w:rPr>
              <w:t xml:space="preserve"> Sally from Warwick - fed back about Liverpool, wasn’t worth us attending as it was very quiet. We want to see something off the back off it. </w:t>
            </w:r>
          </w:p>
          <w:p w:rsidR="002F0EEB" w:rsidRDefault="002F0EEB" w:rsidP="00C646B4">
            <w:pPr>
              <w:spacing w:before="100" w:beforeAutospacing="1" w:after="100" w:afterAutospacing="1"/>
              <w:ind w:left="360"/>
              <w:rPr>
                <w:rFonts w:eastAsia="Times New Roman"/>
              </w:rPr>
            </w:pPr>
            <w:r>
              <w:rPr>
                <w:rFonts w:eastAsia="Times New Roman"/>
              </w:rPr>
              <w:t xml:space="preserve">A - </w:t>
            </w:r>
            <w:r w:rsidR="001E212D">
              <w:rPr>
                <w:rFonts w:eastAsia="Times New Roman"/>
              </w:rPr>
              <w:t>it’s</w:t>
            </w:r>
            <w:r>
              <w:rPr>
                <w:rFonts w:eastAsia="Times New Roman"/>
              </w:rPr>
              <w:t xml:space="preserve"> a new venue </w:t>
            </w:r>
          </w:p>
          <w:p w:rsidR="002F0EEB" w:rsidRDefault="002F0EEB" w:rsidP="00C646B4">
            <w:pPr>
              <w:spacing w:before="100" w:beforeAutospacing="1" w:after="100" w:afterAutospacing="1"/>
              <w:ind w:left="360"/>
              <w:rPr>
                <w:rFonts w:eastAsia="Times New Roman"/>
              </w:rPr>
            </w:pPr>
            <w:r>
              <w:rPr>
                <w:rFonts w:eastAsia="Times New Roman"/>
              </w:rPr>
              <w:t>T</w:t>
            </w:r>
            <w:r w:rsidR="00C646B4">
              <w:rPr>
                <w:rFonts w:eastAsia="Times New Roman"/>
              </w:rPr>
              <w:t>im</w:t>
            </w:r>
            <w:r>
              <w:rPr>
                <w:rFonts w:eastAsia="Times New Roman"/>
              </w:rPr>
              <w:t xml:space="preserve">: </w:t>
            </w:r>
            <w:r w:rsidR="001E212D">
              <w:rPr>
                <w:rFonts w:eastAsia="Times New Roman"/>
              </w:rPr>
              <w:t>it’s</w:t>
            </w:r>
            <w:r>
              <w:rPr>
                <w:rFonts w:eastAsia="Times New Roman"/>
              </w:rPr>
              <w:t xml:space="preserve"> a pointless exercise if I ask for feedback but don’t action them, my commitment is that I actively seek out observations and will respond. If we </w:t>
            </w:r>
            <w:r>
              <w:rPr>
                <w:rFonts w:eastAsia="Times New Roman"/>
              </w:rPr>
              <w:lastRenderedPageBreak/>
              <w:t xml:space="preserve">can make quick changes, brilliant, but if it needs investigation, we will do that to improve. Engage, listen and act. </w:t>
            </w:r>
          </w:p>
          <w:p w:rsidR="002F0EEB" w:rsidRDefault="002F0EEB" w:rsidP="00C646B4">
            <w:pPr>
              <w:spacing w:before="100" w:beforeAutospacing="1" w:after="100" w:afterAutospacing="1"/>
              <w:ind w:left="360"/>
              <w:rPr>
                <w:rFonts w:eastAsia="Times New Roman"/>
              </w:rPr>
            </w:pPr>
            <w:r>
              <w:rPr>
                <w:rFonts w:eastAsia="Times New Roman"/>
              </w:rPr>
              <w:t xml:space="preserve">Q: is there any update on the scanning system as there were issues, and there’s 20 % off but I don’t want 20% off, I want the data. What has been done? </w:t>
            </w:r>
          </w:p>
          <w:p w:rsidR="002F0EEB" w:rsidRDefault="002F0EEB" w:rsidP="00C646B4">
            <w:pPr>
              <w:spacing w:before="100" w:beforeAutospacing="1" w:after="100" w:afterAutospacing="1"/>
              <w:ind w:left="360"/>
              <w:rPr>
                <w:rFonts w:eastAsia="Times New Roman"/>
              </w:rPr>
            </w:pPr>
            <w:r>
              <w:rPr>
                <w:rFonts w:eastAsia="Times New Roman"/>
              </w:rPr>
              <w:t>T</w:t>
            </w:r>
            <w:r w:rsidR="00C646B4">
              <w:rPr>
                <w:rFonts w:eastAsia="Times New Roman"/>
              </w:rPr>
              <w:t>im</w:t>
            </w:r>
            <w:r>
              <w:rPr>
                <w:rFonts w:eastAsia="Times New Roman"/>
              </w:rPr>
              <w:t xml:space="preserve"> - actions have been taken, I will ask team to circulate that. We’ve spend a lot of resource in terms of time and money to make system as robust as we can. It didn’t work as it should have done - there’s a discount to help with the paying. We’ve worked with supplier to make changes and strengthen that, access &amp; data etc. We are in a much better place, we ran some of those improvements during Scottish event, not on the same scale, but operationally it worked and previous issued didn’t reoccur. We are now embarking on a way to move forward: same as now, or do something different. It doesn’t mean that we will make a decision overnight and it will be discussed and tested with unis. One thing out of the working group is that we look at new products, new ways of operating, create environment to do testing to see if </w:t>
            </w:r>
            <w:r w:rsidR="001E212D">
              <w:rPr>
                <w:rFonts w:eastAsia="Times New Roman"/>
              </w:rPr>
              <w:t>it’s</w:t>
            </w:r>
            <w:r>
              <w:rPr>
                <w:rFonts w:eastAsia="Times New Roman"/>
              </w:rPr>
              <w:t xml:space="preserve"> suitable. </w:t>
            </w:r>
          </w:p>
          <w:p w:rsidR="002F0EEB" w:rsidRDefault="002F0EEB" w:rsidP="00C646B4">
            <w:pPr>
              <w:spacing w:before="100" w:beforeAutospacing="1" w:after="100" w:afterAutospacing="1"/>
              <w:ind w:left="360"/>
              <w:rPr>
                <w:rFonts w:eastAsia="Times New Roman"/>
              </w:rPr>
            </w:pPr>
            <w:r>
              <w:rPr>
                <w:rFonts w:eastAsia="Times New Roman"/>
              </w:rPr>
              <w:t xml:space="preserve">A - </w:t>
            </w:r>
            <w:r w:rsidR="001E212D">
              <w:rPr>
                <w:rFonts w:eastAsia="Times New Roman"/>
              </w:rPr>
              <w:t>As</w:t>
            </w:r>
            <w:r>
              <w:rPr>
                <w:rFonts w:eastAsia="Times New Roman"/>
              </w:rPr>
              <w:t xml:space="preserve"> a host </w:t>
            </w:r>
            <w:proofErr w:type="spellStart"/>
            <w:r>
              <w:rPr>
                <w:rFonts w:eastAsia="Times New Roman"/>
              </w:rPr>
              <w:t>uni</w:t>
            </w:r>
            <w:proofErr w:type="spellEnd"/>
            <w:r>
              <w:rPr>
                <w:rFonts w:eastAsia="Times New Roman"/>
              </w:rPr>
              <w:t xml:space="preserve"> when it didn’t work, it was left to us, and it wasn’t managed by UCAS. </w:t>
            </w:r>
          </w:p>
          <w:p w:rsidR="002F0EEB" w:rsidRDefault="002F0EEB" w:rsidP="00C646B4">
            <w:pPr>
              <w:spacing w:before="100" w:beforeAutospacing="1" w:after="100" w:afterAutospacing="1"/>
              <w:ind w:left="360"/>
              <w:rPr>
                <w:rFonts w:eastAsia="Times New Roman"/>
              </w:rPr>
            </w:pPr>
            <w:r>
              <w:rPr>
                <w:rFonts w:eastAsia="Times New Roman"/>
              </w:rPr>
              <w:t>T</w:t>
            </w:r>
            <w:r w:rsidR="00C646B4">
              <w:rPr>
                <w:rFonts w:eastAsia="Times New Roman"/>
              </w:rPr>
              <w:t>im</w:t>
            </w:r>
            <w:r>
              <w:rPr>
                <w:rFonts w:eastAsia="Times New Roman"/>
              </w:rPr>
              <w:t xml:space="preserve">- technical support staff onsite, support team in the UCAS office are able to assist. Software support are on exhibition, pre work needs to be strengthened do it doesn’t happen, but if it does, we will have UCAS onsite to help and overcome issued. UCAS to take ownership for problems. </w:t>
            </w:r>
          </w:p>
          <w:p w:rsidR="002F0EEB" w:rsidRDefault="002F0EEB" w:rsidP="002F0EEB">
            <w:pPr>
              <w:rPr>
                <w:rFonts w:eastAsia="Times New Roman"/>
                <w:b/>
                <w:bCs/>
              </w:rPr>
            </w:pPr>
          </w:p>
        </w:tc>
      </w:tr>
    </w:tbl>
    <w:p w:rsidR="00863F48" w:rsidRDefault="00863F48"/>
    <w:sectPr w:rsidR="00863F48" w:rsidSect="00405A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25C"/>
    <w:multiLevelType w:val="hybridMultilevel"/>
    <w:tmpl w:val="6330A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8F2467"/>
    <w:multiLevelType w:val="multilevel"/>
    <w:tmpl w:val="82CA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EB"/>
    <w:rsid w:val="00017456"/>
    <w:rsid w:val="00056464"/>
    <w:rsid w:val="00083C71"/>
    <w:rsid w:val="00090072"/>
    <w:rsid w:val="000B1552"/>
    <w:rsid w:val="000B2521"/>
    <w:rsid w:val="000D78D6"/>
    <w:rsid w:val="000F5D21"/>
    <w:rsid w:val="000F6F2E"/>
    <w:rsid w:val="00122E39"/>
    <w:rsid w:val="001243FF"/>
    <w:rsid w:val="00134130"/>
    <w:rsid w:val="0014272B"/>
    <w:rsid w:val="00144B22"/>
    <w:rsid w:val="0014723C"/>
    <w:rsid w:val="0015625F"/>
    <w:rsid w:val="00197378"/>
    <w:rsid w:val="001B10D3"/>
    <w:rsid w:val="001B45D6"/>
    <w:rsid w:val="001C4B66"/>
    <w:rsid w:val="001E008A"/>
    <w:rsid w:val="001E212D"/>
    <w:rsid w:val="00234ED1"/>
    <w:rsid w:val="00243A26"/>
    <w:rsid w:val="00254D14"/>
    <w:rsid w:val="002562E4"/>
    <w:rsid w:val="00256384"/>
    <w:rsid w:val="00270BE1"/>
    <w:rsid w:val="00275434"/>
    <w:rsid w:val="00290CA1"/>
    <w:rsid w:val="002A24C5"/>
    <w:rsid w:val="002F0EEB"/>
    <w:rsid w:val="00306907"/>
    <w:rsid w:val="00321193"/>
    <w:rsid w:val="00327631"/>
    <w:rsid w:val="00340B39"/>
    <w:rsid w:val="003567F8"/>
    <w:rsid w:val="00364940"/>
    <w:rsid w:val="00371A41"/>
    <w:rsid w:val="00383212"/>
    <w:rsid w:val="00386602"/>
    <w:rsid w:val="00393A97"/>
    <w:rsid w:val="003B653D"/>
    <w:rsid w:val="003D0C58"/>
    <w:rsid w:val="003D1BE3"/>
    <w:rsid w:val="003E70C6"/>
    <w:rsid w:val="003F1ED4"/>
    <w:rsid w:val="00405A08"/>
    <w:rsid w:val="0042776A"/>
    <w:rsid w:val="004311B9"/>
    <w:rsid w:val="00437E0B"/>
    <w:rsid w:val="0044130F"/>
    <w:rsid w:val="00443AB6"/>
    <w:rsid w:val="00464B8A"/>
    <w:rsid w:val="0047776C"/>
    <w:rsid w:val="004B6459"/>
    <w:rsid w:val="004D2154"/>
    <w:rsid w:val="004D5A41"/>
    <w:rsid w:val="004E3B64"/>
    <w:rsid w:val="004F5DEC"/>
    <w:rsid w:val="005173D7"/>
    <w:rsid w:val="005175C6"/>
    <w:rsid w:val="005574CA"/>
    <w:rsid w:val="00566EB4"/>
    <w:rsid w:val="00575CA6"/>
    <w:rsid w:val="005851FB"/>
    <w:rsid w:val="00587CCD"/>
    <w:rsid w:val="005A0092"/>
    <w:rsid w:val="005A33DE"/>
    <w:rsid w:val="005B58D0"/>
    <w:rsid w:val="005F5088"/>
    <w:rsid w:val="006358CB"/>
    <w:rsid w:val="00636DFE"/>
    <w:rsid w:val="0065008C"/>
    <w:rsid w:val="006506DE"/>
    <w:rsid w:val="00661AF0"/>
    <w:rsid w:val="006641D9"/>
    <w:rsid w:val="00671924"/>
    <w:rsid w:val="0069253D"/>
    <w:rsid w:val="006A329D"/>
    <w:rsid w:val="006A79C4"/>
    <w:rsid w:val="006C2A9B"/>
    <w:rsid w:val="006E1A77"/>
    <w:rsid w:val="006E3E46"/>
    <w:rsid w:val="00735B9B"/>
    <w:rsid w:val="0073622D"/>
    <w:rsid w:val="0074095C"/>
    <w:rsid w:val="00743F08"/>
    <w:rsid w:val="00756695"/>
    <w:rsid w:val="007A1C04"/>
    <w:rsid w:val="007A5F96"/>
    <w:rsid w:val="007A61A2"/>
    <w:rsid w:val="007B14E9"/>
    <w:rsid w:val="007B2B14"/>
    <w:rsid w:val="007B6307"/>
    <w:rsid w:val="007D3ED2"/>
    <w:rsid w:val="007E4572"/>
    <w:rsid w:val="007E4D5E"/>
    <w:rsid w:val="007E5400"/>
    <w:rsid w:val="007E6ED0"/>
    <w:rsid w:val="007F5456"/>
    <w:rsid w:val="007F58D2"/>
    <w:rsid w:val="00806059"/>
    <w:rsid w:val="00825A9E"/>
    <w:rsid w:val="00832C95"/>
    <w:rsid w:val="00856942"/>
    <w:rsid w:val="00863F48"/>
    <w:rsid w:val="00866A1C"/>
    <w:rsid w:val="00887536"/>
    <w:rsid w:val="00894254"/>
    <w:rsid w:val="00894FAD"/>
    <w:rsid w:val="00896807"/>
    <w:rsid w:val="008A4019"/>
    <w:rsid w:val="008A79B0"/>
    <w:rsid w:val="008C2B70"/>
    <w:rsid w:val="008C3516"/>
    <w:rsid w:val="008C520A"/>
    <w:rsid w:val="008D51E9"/>
    <w:rsid w:val="008E2D66"/>
    <w:rsid w:val="008E45A6"/>
    <w:rsid w:val="008F5989"/>
    <w:rsid w:val="00902AF8"/>
    <w:rsid w:val="00937783"/>
    <w:rsid w:val="0095132C"/>
    <w:rsid w:val="00957A1E"/>
    <w:rsid w:val="009641D1"/>
    <w:rsid w:val="00974659"/>
    <w:rsid w:val="009805BC"/>
    <w:rsid w:val="00982BF3"/>
    <w:rsid w:val="00990682"/>
    <w:rsid w:val="009939BA"/>
    <w:rsid w:val="00994906"/>
    <w:rsid w:val="009B454B"/>
    <w:rsid w:val="009B59EA"/>
    <w:rsid w:val="009B5A34"/>
    <w:rsid w:val="009E4116"/>
    <w:rsid w:val="009F7C50"/>
    <w:rsid w:val="00A03053"/>
    <w:rsid w:val="00A06F47"/>
    <w:rsid w:val="00A26026"/>
    <w:rsid w:val="00A37C69"/>
    <w:rsid w:val="00A400EC"/>
    <w:rsid w:val="00A528AC"/>
    <w:rsid w:val="00A7195D"/>
    <w:rsid w:val="00A813DB"/>
    <w:rsid w:val="00AA102B"/>
    <w:rsid w:val="00AA3832"/>
    <w:rsid w:val="00AB6C45"/>
    <w:rsid w:val="00AD082A"/>
    <w:rsid w:val="00AD7763"/>
    <w:rsid w:val="00AE5A31"/>
    <w:rsid w:val="00AF27AF"/>
    <w:rsid w:val="00AF63B0"/>
    <w:rsid w:val="00B1530C"/>
    <w:rsid w:val="00B165B5"/>
    <w:rsid w:val="00B25773"/>
    <w:rsid w:val="00B334C6"/>
    <w:rsid w:val="00B62851"/>
    <w:rsid w:val="00B82403"/>
    <w:rsid w:val="00B90B57"/>
    <w:rsid w:val="00B914E8"/>
    <w:rsid w:val="00B95E6C"/>
    <w:rsid w:val="00BC0BE6"/>
    <w:rsid w:val="00BD0576"/>
    <w:rsid w:val="00BD5372"/>
    <w:rsid w:val="00BF7F0E"/>
    <w:rsid w:val="00C07F28"/>
    <w:rsid w:val="00C13E2A"/>
    <w:rsid w:val="00C60970"/>
    <w:rsid w:val="00C6407C"/>
    <w:rsid w:val="00C646B4"/>
    <w:rsid w:val="00CE38C4"/>
    <w:rsid w:val="00CF0259"/>
    <w:rsid w:val="00CF0F22"/>
    <w:rsid w:val="00CF37DF"/>
    <w:rsid w:val="00D43E83"/>
    <w:rsid w:val="00D471D2"/>
    <w:rsid w:val="00D55382"/>
    <w:rsid w:val="00DA6E6A"/>
    <w:rsid w:val="00DC6B3C"/>
    <w:rsid w:val="00DD642C"/>
    <w:rsid w:val="00DD69C8"/>
    <w:rsid w:val="00DD7F80"/>
    <w:rsid w:val="00E06733"/>
    <w:rsid w:val="00E143D5"/>
    <w:rsid w:val="00E47F54"/>
    <w:rsid w:val="00E84C46"/>
    <w:rsid w:val="00EA257E"/>
    <w:rsid w:val="00EC0810"/>
    <w:rsid w:val="00EC42CE"/>
    <w:rsid w:val="00EF0B2C"/>
    <w:rsid w:val="00EF2393"/>
    <w:rsid w:val="00EF66A9"/>
    <w:rsid w:val="00F37FA3"/>
    <w:rsid w:val="00F52D1B"/>
    <w:rsid w:val="00F54CD9"/>
    <w:rsid w:val="00F6199D"/>
    <w:rsid w:val="00F63720"/>
    <w:rsid w:val="00F70A8E"/>
    <w:rsid w:val="00F71280"/>
    <w:rsid w:val="00FB1269"/>
    <w:rsid w:val="00FC19E8"/>
    <w:rsid w:val="00FC2846"/>
    <w:rsid w:val="00FC77E2"/>
    <w:rsid w:val="00FD56C6"/>
    <w:rsid w:val="00FD5911"/>
    <w:rsid w:val="00FE61A4"/>
    <w:rsid w:val="00FE67A2"/>
    <w:rsid w:val="00FF4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9A3B4-F7BC-4EF7-A96A-2938EA49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EEB"/>
    <w:rPr>
      <w:rFonts w:ascii="Tahoma" w:hAnsi="Tahoma" w:cs="Tahoma"/>
      <w:sz w:val="16"/>
      <w:szCs w:val="16"/>
    </w:rPr>
  </w:style>
  <w:style w:type="paragraph" w:styleId="ListParagraph">
    <w:name w:val="List Paragraph"/>
    <w:basedOn w:val="Normal"/>
    <w:uiPriority w:val="34"/>
    <w:qFormat/>
    <w:rsid w:val="00C64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3678">
      <w:bodyDiv w:val="1"/>
      <w:marLeft w:val="0"/>
      <w:marRight w:val="0"/>
      <w:marTop w:val="0"/>
      <w:marBottom w:val="0"/>
      <w:divBdr>
        <w:top w:val="none" w:sz="0" w:space="0" w:color="auto"/>
        <w:left w:val="none" w:sz="0" w:space="0" w:color="auto"/>
        <w:bottom w:val="none" w:sz="0" w:space="0" w:color="auto"/>
        <w:right w:val="none" w:sz="0" w:space="0" w:color="auto"/>
      </w:divBdr>
    </w:div>
    <w:div w:id="364141489">
      <w:bodyDiv w:val="1"/>
      <w:marLeft w:val="0"/>
      <w:marRight w:val="0"/>
      <w:marTop w:val="0"/>
      <w:marBottom w:val="0"/>
      <w:divBdr>
        <w:top w:val="none" w:sz="0" w:space="0" w:color="auto"/>
        <w:left w:val="none" w:sz="0" w:space="0" w:color="auto"/>
        <w:bottom w:val="none" w:sz="0" w:space="0" w:color="auto"/>
        <w:right w:val="none" w:sz="0" w:space="0" w:color="auto"/>
      </w:divBdr>
    </w:div>
    <w:div w:id="682324958">
      <w:bodyDiv w:val="1"/>
      <w:marLeft w:val="0"/>
      <w:marRight w:val="0"/>
      <w:marTop w:val="0"/>
      <w:marBottom w:val="0"/>
      <w:divBdr>
        <w:top w:val="none" w:sz="0" w:space="0" w:color="auto"/>
        <w:left w:val="none" w:sz="0" w:space="0" w:color="auto"/>
        <w:bottom w:val="none" w:sz="0" w:space="0" w:color="auto"/>
        <w:right w:val="none" w:sz="0" w:space="0" w:color="auto"/>
      </w:divBdr>
    </w:div>
    <w:div w:id="685592804">
      <w:bodyDiv w:val="1"/>
      <w:marLeft w:val="0"/>
      <w:marRight w:val="0"/>
      <w:marTop w:val="0"/>
      <w:marBottom w:val="0"/>
      <w:divBdr>
        <w:top w:val="none" w:sz="0" w:space="0" w:color="auto"/>
        <w:left w:val="none" w:sz="0" w:space="0" w:color="auto"/>
        <w:bottom w:val="none" w:sz="0" w:space="0" w:color="auto"/>
        <w:right w:val="none" w:sz="0" w:space="0" w:color="auto"/>
      </w:divBdr>
    </w:div>
    <w:div w:id="702635049">
      <w:bodyDiv w:val="1"/>
      <w:marLeft w:val="0"/>
      <w:marRight w:val="0"/>
      <w:marTop w:val="0"/>
      <w:marBottom w:val="0"/>
      <w:divBdr>
        <w:top w:val="none" w:sz="0" w:space="0" w:color="auto"/>
        <w:left w:val="none" w:sz="0" w:space="0" w:color="auto"/>
        <w:bottom w:val="none" w:sz="0" w:space="0" w:color="auto"/>
        <w:right w:val="none" w:sz="0" w:space="0" w:color="auto"/>
      </w:divBdr>
    </w:div>
    <w:div w:id="1267957638">
      <w:bodyDiv w:val="1"/>
      <w:marLeft w:val="0"/>
      <w:marRight w:val="0"/>
      <w:marTop w:val="0"/>
      <w:marBottom w:val="0"/>
      <w:divBdr>
        <w:top w:val="none" w:sz="0" w:space="0" w:color="auto"/>
        <w:left w:val="none" w:sz="0" w:space="0" w:color="auto"/>
        <w:bottom w:val="none" w:sz="0" w:space="0" w:color="auto"/>
        <w:right w:val="none" w:sz="0" w:space="0" w:color="auto"/>
      </w:divBdr>
    </w:div>
    <w:div w:id="1321274754">
      <w:bodyDiv w:val="1"/>
      <w:marLeft w:val="0"/>
      <w:marRight w:val="0"/>
      <w:marTop w:val="0"/>
      <w:marBottom w:val="0"/>
      <w:divBdr>
        <w:top w:val="none" w:sz="0" w:space="0" w:color="auto"/>
        <w:left w:val="none" w:sz="0" w:space="0" w:color="auto"/>
        <w:bottom w:val="none" w:sz="0" w:space="0" w:color="auto"/>
        <w:right w:val="none" w:sz="0" w:space="0" w:color="auto"/>
      </w:divBdr>
    </w:div>
    <w:div w:id="1426801948">
      <w:bodyDiv w:val="1"/>
      <w:marLeft w:val="0"/>
      <w:marRight w:val="0"/>
      <w:marTop w:val="0"/>
      <w:marBottom w:val="0"/>
      <w:divBdr>
        <w:top w:val="none" w:sz="0" w:space="0" w:color="auto"/>
        <w:left w:val="none" w:sz="0" w:space="0" w:color="auto"/>
        <w:bottom w:val="none" w:sz="0" w:space="0" w:color="auto"/>
        <w:right w:val="none" w:sz="0" w:space="0" w:color="auto"/>
      </w:divBdr>
    </w:div>
    <w:div w:id="1672219395">
      <w:bodyDiv w:val="1"/>
      <w:marLeft w:val="0"/>
      <w:marRight w:val="0"/>
      <w:marTop w:val="0"/>
      <w:marBottom w:val="0"/>
      <w:divBdr>
        <w:top w:val="none" w:sz="0" w:space="0" w:color="auto"/>
        <w:left w:val="none" w:sz="0" w:space="0" w:color="auto"/>
        <w:bottom w:val="none" w:sz="0" w:space="0" w:color="auto"/>
        <w:right w:val="none" w:sz="0" w:space="0" w:color="auto"/>
      </w:divBdr>
    </w:div>
    <w:div w:id="20992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Christopher.Nock</cp:lastModifiedBy>
  <cp:revision>2</cp:revision>
  <dcterms:created xsi:type="dcterms:W3CDTF">2019-02-27T11:38:00Z</dcterms:created>
  <dcterms:modified xsi:type="dcterms:W3CDTF">2019-02-27T11:38:00Z</dcterms:modified>
</cp:coreProperties>
</file>