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2D85" w14:textId="77777777" w:rsidR="005938CE" w:rsidRDefault="005938CE">
      <w:pPr>
        <w:rPr>
          <w:b/>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5938CE" w14:paraId="4B8D85E1" w14:textId="77777777">
        <w:tc>
          <w:tcPr>
            <w:tcW w:w="1860" w:type="dxa"/>
            <w:shd w:val="clear" w:color="auto" w:fill="auto"/>
            <w:tcMar>
              <w:top w:w="100" w:type="dxa"/>
              <w:left w:w="100" w:type="dxa"/>
              <w:bottom w:w="100" w:type="dxa"/>
              <w:right w:w="100" w:type="dxa"/>
            </w:tcMar>
          </w:tcPr>
          <w:p w14:paraId="1DF82EA5" w14:textId="77777777" w:rsidR="005938CE" w:rsidRDefault="00984220">
            <w:pPr>
              <w:rPr>
                <w:b/>
              </w:rPr>
            </w:pPr>
            <w:r>
              <w:rPr>
                <w:b/>
              </w:rPr>
              <w:t>Session Title:</w:t>
            </w:r>
          </w:p>
          <w:p w14:paraId="552235EC" w14:textId="77777777" w:rsidR="005938CE" w:rsidRDefault="005938CE">
            <w:pPr>
              <w:widowControl w:val="0"/>
              <w:pBdr>
                <w:top w:val="nil"/>
                <w:left w:val="nil"/>
                <w:bottom w:val="nil"/>
                <w:right w:val="nil"/>
                <w:between w:val="nil"/>
              </w:pBdr>
              <w:spacing w:line="240" w:lineRule="auto"/>
              <w:rPr>
                <w:b/>
              </w:rPr>
            </w:pPr>
          </w:p>
        </w:tc>
        <w:tc>
          <w:tcPr>
            <w:tcW w:w="7500" w:type="dxa"/>
            <w:shd w:val="clear" w:color="auto" w:fill="auto"/>
            <w:tcMar>
              <w:top w:w="100" w:type="dxa"/>
              <w:left w:w="100" w:type="dxa"/>
              <w:bottom w:w="100" w:type="dxa"/>
              <w:right w:w="100" w:type="dxa"/>
            </w:tcMar>
          </w:tcPr>
          <w:p w14:paraId="1C7B919A" w14:textId="35AADD45" w:rsidR="005938CE" w:rsidRDefault="00731D0A">
            <w:pPr>
              <w:widowControl w:val="0"/>
              <w:pBdr>
                <w:top w:val="nil"/>
                <w:left w:val="nil"/>
                <w:bottom w:val="nil"/>
                <w:right w:val="nil"/>
                <w:between w:val="nil"/>
              </w:pBdr>
              <w:spacing w:line="240" w:lineRule="auto"/>
              <w:rPr>
                <w:b/>
              </w:rPr>
            </w:pPr>
            <w:r w:rsidRPr="00731D0A">
              <w:rPr>
                <w:b/>
              </w:rPr>
              <w:t>From ambassador to leader; climbing your HE Liaison ladder</w:t>
            </w:r>
          </w:p>
        </w:tc>
      </w:tr>
      <w:tr w:rsidR="005938CE" w14:paraId="248BD3EC" w14:textId="77777777">
        <w:tc>
          <w:tcPr>
            <w:tcW w:w="1860" w:type="dxa"/>
            <w:shd w:val="clear" w:color="auto" w:fill="auto"/>
            <w:tcMar>
              <w:top w:w="100" w:type="dxa"/>
              <w:left w:w="100" w:type="dxa"/>
              <w:bottom w:w="100" w:type="dxa"/>
              <w:right w:w="100" w:type="dxa"/>
            </w:tcMar>
          </w:tcPr>
          <w:p w14:paraId="0F55E6C7" w14:textId="77777777" w:rsidR="005938CE" w:rsidRDefault="00984220">
            <w:pPr>
              <w:rPr>
                <w:b/>
              </w:rPr>
            </w:pPr>
            <w:r>
              <w:rPr>
                <w:b/>
              </w:rPr>
              <w:t>Speaker(s):</w:t>
            </w:r>
          </w:p>
          <w:p w14:paraId="6D831231" w14:textId="77777777" w:rsidR="005938CE" w:rsidRDefault="005938CE">
            <w:pPr>
              <w:widowControl w:val="0"/>
              <w:pBdr>
                <w:top w:val="nil"/>
                <w:left w:val="nil"/>
                <w:bottom w:val="nil"/>
                <w:right w:val="nil"/>
                <w:between w:val="nil"/>
              </w:pBdr>
              <w:spacing w:line="240" w:lineRule="auto"/>
              <w:rPr>
                <w:b/>
              </w:rPr>
            </w:pPr>
          </w:p>
        </w:tc>
        <w:tc>
          <w:tcPr>
            <w:tcW w:w="7500" w:type="dxa"/>
            <w:shd w:val="clear" w:color="auto" w:fill="auto"/>
            <w:tcMar>
              <w:top w:w="100" w:type="dxa"/>
              <w:left w:w="100" w:type="dxa"/>
              <w:bottom w:w="100" w:type="dxa"/>
              <w:right w:w="100" w:type="dxa"/>
            </w:tcMar>
          </w:tcPr>
          <w:p w14:paraId="585DE0F4" w14:textId="05D8C7D4" w:rsidR="005938CE" w:rsidRDefault="003D12A2">
            <w:pPr>
              <w:widowControl w:val="0"/>
              <w:pBdr>
                <w:top w:val="nil"/>
                <w:left w:val="nil"/>
                <w:bottom w:val="nil"/>
                <w:right w:val="nil"/>
                <w:between w:val="nil"/>
              </w:pBdr>
              <w:spacing w:line="240" w:lineRule="auto"/>
              <w:rPr>
                <w:b/>
              </w:rPr>
            </w:pPr>
            <w:r w:rsidRPr="003D12A2">
              <w:rPr>
                <w:b/>
                <w:i/>
                <w:iCs/>
              </w:rPr>
              <w:t>Sarah Booth | Associate Director of Student Recruitment | University of Warwick</w:t>
            </w:r>
          </w:p>
        </w:tc>
      </w:tr>
      <w:tr w:rsidR="005938CE" w14:paraId="0CF61AC3" w14:textId="77777777">
        <w:tc>
          <w:tcPr>
            <w:tcW w:w="1860" w:type="dxa"/>
            <w:shd w:val="clear" w:color="auto" w:fill="auto"/>
            <w:tcMar>
              <w:top w:w="100" w:type="dxa"/>
              <w:left w:w="100" w:type="dxa"/>
              <w:bottom w:w="100" w:type="dxa"/>
              <w:right w:w="100" w:type="dxa"/>
            </w:tcMar>
          </w:tcPr>
          <w:p w14:paraId="234DD210" w14:textId="77777777" w:rsidR="005938CE" w:rsidRDefault="00984220">
            <w:pPr>
              <w:rPr>
                <w:b/>
              </w:rPr>
            </w:pPr>
            <w:r>
              <w:rPr>
                <w:b/>
              </w:rPr>
              <w:t xml:space="preserve">Chair: </w:t>
            </w:r>
          </w:p>
          <w:p w14:paraId="7B8074AB" w14:textId="77777777" w:rsidR="005938CE" w:rsidRDefault="005938CE">
            <w:pPr>
              <w:widowControl w:val="0"/>
              <w:pBdr>
                <w:top w:val="nil"/>
                <w:left w:val="nil"/>
                <w:bottom w:val="nil"/>
                <w:right w:val="nil"/>
                <w:between w:val="nil"/>
              </w:pBdr>
              <w:spacing w:line="240" w:lineRule="auto"/>
              <w:rPr>
                <w:b/>
              </w:rPr>
            </w:pPr>
          </w:p>
        </w:tc>
        <w:tc>
          <w:tcPr>
            <w:tcW w:w="7500" w:type="dxa"/>
            <w:shd w:val="clear" w:color="auto" w:fill="auto"/>
            <w:tcMar>
              <w:top w:w="100" w:type="dxa"/>
              <w:left w:w="100" w:type="dxa"/>
              <w:bottom w:w="100" w:type="dxa"/>
              <w:right w:w="100" w:type="dxa"/>
            </w:tcMar>
          </w:tcPr>
          <w:p w14:paraId="0A08C18E" w14:textId="2759065E" w:rsidR="005938CE" w:rsidRDefault="003D12A2">
            <w:pPr>
              <w:widowControl w:val="0"/>
              <w:pBdr>
                <w:top w:val="nil"/>
                <w:left w:val="nil"/>
                <w:bottom w:val="nil"/>
                <w:right w:val="nil"/>
                <w:between w:val="nil"/>
              </w:pBdr>
              <w:spacing w:line="240" w:lineRule="auto"/>
              <w:rPr>
                <w:b/>
              </w:rPr>
            </w:pPr>
            <w:r>
              <w:rPr>
                <w:b/>
              </w:rPr>
              <w:t>Reena Littlehales</w:t>
            </w:r>
          </w:p>
        </w:tc>
      </w:tr>
      <w:tr w:rsidR="005938CE" w14:paraId="318AAD0C" w14:textId="77777777">
        <w:tc>
          <w:tcPr>
            <w:tcW w:w="1860" w:type="dxa"/>
            <w:shd w:val="clear" w:color="auto" w:fill="auto"/>
            <w:tcMar>
              <w:top w:w="100" w:type="dxa"/>
              <w:left w:w="100" w:type="dxa"/>
              <w:bottom w:w="100" w:type="dxa"/>
              <w:right w:w="100" w:type="dxa"/>
            </w:tcMar>
          </w:tcPr>
          <w:p w14:paraId="586D6AD4" w14:textId="77777777" w:rsidR="005938CE" w:rsidRDefault="00984220">
            <w:pPr>
              <w:rPr>
                <w:b/>
              </w:rPr>
            </w:pPr>
            <w:r>
              <w:rPr>
                <w:b/>
              </w:rPr>
              <w:t xml:space="preserve">Reporter: </w:t>
            </w:r>
          </w:p>
          <w:p w14:paraId="78A8257F" w14:textId="77777777" w:rsidR="005938CE" w:rsidRDefault="005938CE">
            <w:pPr>
              <w:widowControl w:val="0"/>
              <w:pBdr>
                <w:top w:val="nil"/>
                <w:left w:val="nil"/>
                <w:bottom w:val="nil"/>
                <w:right w:val="nil"/>
                <w:between w:val="nil"/>
              </w:pBdr>
              <w:spacing w:line="240" w:lineRule="auto"/>
              <w:rPr>
                <w:b/>
              </w:rPr>
            </w:pPr>
          </w:p>
        </w:tc>
        <w:tc>
          <w:tcPr>
            <w:tcW w:w="7500" w:type="dxa"/>
            <w:shd w:val="clear" w:color="auto" w:fill="auto"/>
            <w:tcMar>
              <w:top w:w="100" w:type="dxa"/>
              <w:left w:w="100" w:type="dxa"/>
              <w:bottom w:w="100" w:type="dxa"/>
              <w:right w:w="100" w:type="dxa"/>
            </w:tcMar>
          </w:tcPr>
          <w:p w14:paraId="65B37B36" w14:textId="0C19B61B" w:rsidR="005938CE" w:rsidRDefault="003D12A2">
            <w:pPr>
              <w:widowControl w:val="0"/>
              <w:pBdr>
                <w:top w:val="nil"/>
                <w:left w:val="nil"/>
                <w:bottom w:val="nil"/>
                <w:right w:val="nil"/>
                <w:between w:val="nil"/>
              </w:pBdr>
              <w:spacing w:line="240" w:lineRule="auto"/>
              <w:rPr>
                <w:b/>
              </w:rPr>
            </w:pPr>
            <w:r>
              <w:rPr>
                <w:b/>
              </w:rPr>
              <w:t>David Metcalfe</w:t>
            </w:r>
          </w:p>
        </w:tc>
      </w:tr>
    </w:tbl>
    <w:p w14:paraId="301D6473" w14:textId="77777777" w:rsidR="005938CE" w:rsidRDefault="005938CE">
      <w:pPr>
        <w:rPr>
          <w:b/>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880"/>
      </w:tblGrid>
      <w:tr w:rsidR="005938CE" w14:paraId="73BDB735" w14:textId="77777777">
        <w:trPr>
          <w:trHeight w:val="1410"/>
        </w:trPr>
        <w:tc>
          <w:tcPr>
            <w:tcW w:w="3480" w:type="dxa"/>
            <w:shd w:val="clear" w:color="auto" w:fill="auto"/>
            <w:tcMar>
              <w:top w:w="100" w:type="dxa"/>
              <w:left w:w="100" w:type="dxa"/>
              <w:bottom w:w="100" w:type="dxa"/>
              <w:right w:w="100" w:type="dxa"/>
            </w:tcMar>
          </w:tcPr>
          <w:p w14:paraId="72A3675E" w14:textId="77777777" w:rsidR="005938CE" w:rsidRDefault="00984220">
            <w:pPr>
              <w:rPr>
                <w:b/>
              </w:rPr>
            </w:pPr>
            <w:r>
              <w:rPr>
                <w:b/>
              </w:rPr>
              <w:t>Speaker/Institution Bio/Information:</w:t>
            </w:r>
          </w:p>
        </w:tc>
        <w:tc>
          <w:tcPr>
            <w:tcW w:w="5880" w:type="dxa"/>
            <w:shd w:val="clear" w:color="auto" w:fill="auto"/>
            <w:tcMar>
              <w:top w:w="100" w:type="dxa"/>
              <w:left w:w="100" w:type="dxa"/>
              <w:bottom w:w="100" w:type="dxa"/>
              <w:right w:w="100" w:type="dxa"/>
            </w:tcMar>
          </w:tcPr>
          <w:p w14:paraId="01C167F4" w14:textId="6EC6CD21" w:rsidR="005938CE" w:rsidRPr="00645B86" w:rsidRDefault="00645B86">
            <w:pPr>
              <w:widowControl w:val="0"/>
              <w:pBdr>
                <w:top w:val="nil"/>
                <w:left w:val="nil"/>
                <w:bottom w:val="nil"/>
                <w:right w:val="nil"/>
                <w:between w:val="nil"/>
              </w:pBdr>
              <w:spacing w:line="240" w:lineRule="auto"/>
              <w:rPr>
                <w:bCs/>
              </w:rPr>
            </w:pPr>
            <w:r w:rsidRPr="00645B86">
              <w:rPr>
                <w:bCs/>
              </w:rPr>
              <w:t xml:space="preserve">Sarah Booth </w:t>
            </w:r>
            <w:r>
              <w:rPr>
                <w:bCs/>
              </w:rPr>
              <w:t xml:space="preserve">is currently the </w:t>
            </w:r>
            <w:r w:rsidRPr="00645B86">
              <w:rPr>
                <w:bCs/>
              </w:rPr>
              <w:t xml:space="preserve">Associate Director of Student Recruitment </w:t>
            </w:r>
            <w:r>
              <w:rPr>
                <w:bCs/>
              </w:rPr>
              <w:t>at the</w:t>
            </w:r>
            <w:r w:rsidRPr="00645B86">
              <w:rPr>
                <w:bCs/>
              </w:rPr>
              <w:t xml:space="preserve"> University of Warwick</w:t>
            </w:r>
            <w:r>
              <w:rPr>
                <w:bCs/>
              </w:rPr>
              <w:t xml:space="preserve">. Sarah has had a variety of roles in different institutions across the sector. </w:t>
            </w:r>
          </w:p>
        </w:tc>
      </w:tr>
      <w:tr w:rsidR="005938CE" w14:paraId="6F124540" w14:textId="77777777">
        <w:trPr>
          <w:trHeight w:val="1565"/>
        </w:trPr>
        <w:tc>
          <w:tcPr>
            <w:tcW w:w="3480" w:type="dxa"/>
            <w:shd w:val="clear" w:color="auto" w:fill="auto"/>
            <w:tcMar>
              <w:top w:w="100" w:type="dxa"/>
              <w:left w:w="100" w:type="dxa"/>
              <w:bottom w:w="100" w:type="dxa"/>
              <w:right w:w="100" w:type="dxa"/>
            </w:tcMar>
          </w:tcPr>
          <w:p w14:paraId="502A559B" w14:textId="77777777" w:rsidR="005938CE" w:rsidRDefault="00984220">
            <w:pPr>
              <w:rPr>
                <w:b/>
              </w:rPr>
            </w:pPr>
            <w:r>
              <w:rPr>
                <w:b/>
              </w:rPr>
              <w:t>Overview/Aim of session:</w:t>
            </w:r>
          </w:p>
        </w:tc>
        <w:tc>
          <w:tcPr>
            <w:tcW w:w="5880" w:type="dxa"/>
            <w:shd w:val="clear" w:color="auto" w:fill="auto"/>
            <w:tcMar>
              <w:top w:w="100" w:type="dxa"/>
              <w:left w:w="100" w:type="dxa"/>
              <w:bottom w:w="100" w:type="dxa"/>
              <w:right w:w="100" w:type="dxa"/>
            </w:tcMar>
          </w:tcPr>
          <w:p w14:paraId="1B9ABE2E" w14:textId="77777777" w:rsidR="002C2687" w:rsidRDefault="002C2687" w:rsidP="002C2687">
            <w:pPr>
              <w:widowControl w:val="0"/>
              <w:pBdr>
                <w:top w:val="nil"/>
                <w:left w:val="nil"/>
                <w:bottom w:val="nil"/>
                <w:right w:val="nil"/>
                <w:between w:val="nil"/>
              </w:pBdr>
              <w:spacing w:line="240" w:lineRule="auto"/>
              <w:rPr>
                <w:bCs/>
                <w:lang w:val="en-GB"/>
              </w:rPr>
            </w:pPr>
            <w:r w:rsidRPr="002C2687">
              <w:rPr>
                <w:bCs/>
                <w:lang w:val="en-GB"/>
              </w:rPr>
              <w:t>Progression. Everyone want to progress, right? But what does that mean? What does progression look like to you? In this session, we’ll explore the various ways of progressing in higher education liaison. We’re no experts – but we’ll share our stories of going from student ambassadors to where we are now. You’ll be asked to reflect on what progression looks like, consider the barriers to progression and how to overcome these. Leave with some practical tips on what you can be doing now to progress in your career.</w:t>
            </w:r>
          </w:p>
          <w:p w14:paraId="0322F4B4" w14:textId="77777777" w:rsidR="005938CE" w:rsidRPr="002C2687" w:rsidRDefault="005938CE" w:rsidP="002C2687">
            <w:pPr>
              <w:widowControl w:val="0"/>
              <w:pBdr>
                <w:top w:val="nil"/>
                <w:left w:val="nil"/>
                <w:bottom w:val="nil"/>
                <w:right w:val="nil"/>
                <w:between w:val="nil"/>
              </w:pBdr>
              <w:spacing w:line="240" w:lineRule="auto"/>
              <w:rPr>
                <w:bCs/>
              </w:rPr>
            </w:pPr>
          </w:p>
        </w:tc>
      </w:tr>
      <w:tr w:rsidR="005938CE" w14:paraId="18318648" w14:textId="77777777">
        <w:trPr>
          <w:trHeight w:val="1820"/>
        </w:trPr>
        <w:tc>
          <w:tcPr>
            <w:tcW w:w="3480" w:type="dxa"/>
            <w:shd w:val="clear" w:color="auto" w:fill="auto"/>
            <w:tcMar>
              <w:top w:w="100" w:type="dxa"/>
              <w:left w:w="100" w:type="dxa"/>
              <w:bottom w:w="100" w:type="dxa"/>
              <w:right w:w="100" w:type="dxa"/>
            </w:tcMar>
          </w:tcPr>
          <w:p w14:paraId="2AF79A5F" w14:textId="77777777" w:rsidR="005938CE" w:rsidRDefault="00984220">
            <w:pPr>
              <w:rPr>
                <w:b/>
              </w:rPr>
            </w:pPr>
            <w:r>
              <w:rPr>
                <w:b/>
              </w:rPr>
              <w:t>Workshop Content</w:t>
            </w:r>
          </w:p>
        </w:tc>
        <w:tc>
          <w:tcPr>
            <w:tcW w:w="5880" w:type="dxa"/>
            <w:shd w:val="clear" w:color="auto" w:fill="auto"/>
            <w:tcMar>
              <w:top w:w="100" w:type="dxa"/>
              <w:left w:w="100" w:type="dxa"/>
              <w:bottom w:w="100" w:type="dxa"/>
              <w:right w:w="100" w:type="dxa"/>
            </w:tcMar>
          </w:tcPr>
          <w:p w14:paraId="77E9EB20" w14:textId="577B145A" w:rsidR="005938CE" w:rsidRPr="00CF41C5" w:rsidRDefault="00CF41C5">
            <w:pPr>
              <w:widowControl w:val="0"/>
              <w:pBdr>
                <w:top w:val="nil"/>
                <w:left w:val="nil"/>
                <w:bottom w:val="nil"/>
                <w:right w:val="nil"/>
                <w:between w:val="nil"/>
              </w:pBdr>
              <w:spacing w:line="240" w:lineRule="auto"/>
              <w:rPr>
                <w:bCs/>
              </w:rPr>
            </w:pPr>
            <w:r>
              <w:rPr>
                <w:bCs/>
              </w:rPr>
              <w:t xml:space="preserve">Workshop mainly focused on Sarah’s personal journey from </w:t>
            </w:r>
            <w:r w:rsidR="00355D0F">
              <w:rPr>
                <w:bCs/>
              </w:rPr>
              <w:t xml:space="preserve">Student Ambassador through various student recruitment </w:t>
            </w:r>
            <w:r w:rsidR="000450A9">
              <w:rPr>
                <w:bCs/>
              </w:rPr>
              <w:t xml:space="preserve">roles </w:t>
            </w:r>
            <w:r w:rsidR="00402309">
              <w:rPr>
                <w:bCs/>
              </w:rPr>
              <w:t xml:space="preserve">at various institutions with group discussion throughout. </w:t>
            </w:r>
          </w:p>
          <w:p w14:paraId="63EE28CD" w14:textId="77777777" w:rsidR="005938CE" w:rsidRDefault="005938CE">
            <w:pPr>
              <w:widowControl w:val="0"/>
              <w:pBdr>
                <w:top w:val="nil"/>
                <w:left w:val="nil"/>
                <w:bottom w:val="nil"/>
                <w:right w:val="nil"/>
                <w:between w:val="nil"/>
              </w:pBdr>
              <w:spacing w:line="240" w:lineRule="auto"/>
              <w:rPr>
                <w:b/>
              </w:rPr>
            </w:pPr>
          </w:p>
          <w:p w14:paraId="42A03C2E" w14:textId="77777777" w:rsidR="005938CE" w:rsidRDefault="005938CE">
            <w:pPr>
              <w:widowControl w:val="0"/>
              <w:pBdr>
                <w:top w:val="nil"/>
                <w:left w:val="nil"/>
                <w:bottom w:val="nil"/>
                <w:right w:val="nil"/>
                <w:between w:val="nil"/>
              </w:pBdr>
              <w:spacing w:line="240" w:lineRule="auto"/>
              <w:rPr>
                <w:b/>
              </w:rPr>
            </w:pPr>
          </w:p>
        </w:tc>
      </w:tr>
      <w:tr w:rsidR="005938CE" w14:paraId="2724C11B" w14:textId="77777777">
        <w:trPr>
          <w:trHeight w:val="941"/>
        </w:trPr>
        <w:tc>
          <w:tcPr>
            <w:tcW w:w="3480" w:type="dxa"/>
            <w:shd w:val="clear" w:color="auto" w:fill="auto"/>
            <w:tcMar>
              <w:top w:w="100" w:type="dxa"/>
              <w:left w:w="100" w:type="dxa"/>
              <w:bottom w:w="100" w:type="dxa"/>
              <w:right w:w="100" w:type="dxa"/>
            </w:tcMar>
          </w:tcPr>
          <w:p w14:paraId="25D532DB" w14:textId="77777777" w:rsidR="005938CE" w:rsidRDefault="00984220">
            <w:pPr>
              <w:rPr>
                <w:b/>
              </w:rPr>
            </w:pPr>
            <w:r>
              <w:rPr>
                <w:b/>
              </w:rPr>
              <w:t xml:space="preserve">Scenarios/Roundtable discussions: </w:t>
            </w:r>
          </w:p>
        </w:tc>
        <w:tc>
          <w:tcPr>
            <w:tcW w:w="5880" w:type="dxa"/>
            <w:shd w:val="clear" w:color="auto" w:fill="auto"/>
            <w:tcMar>
              <w:top w:w="100" w:type="dxa"/>
              <w:left w:w="100" w:type="dxa"/>
              <w:bottom w:w="100" w:type="dxa"/>
              <w:right w:w="100" w:type="dxa"/>
            </w:tcMar>
          </w:tcPr>
          <w:p w14:paraId="49A6AE5B" w14:textId="77777777" w:rsidR="006F33DA" w:rsidRPr="006F33DA" w:rsidRDefault="006F33DA" w:rsidP="006F33DA">
            <w:pPr>
              <w:widowControl w:val="0"/>
              <w:spacing w:line="240" w:lineRule="auto"/>
              <w:rPr>
                <w:bCs/>
              </w:rPr>
            </w:pPr>
            <w:r w:rsidRPr="006F33DA">
              <w:rPr>
                <w:bCs/>
              </w:rPr>
              <w:t xml:space="preserve">Group discussion </w:t>
            </w:r>
          </w:p>
          <w:p w14:paraId="1A7BC170" w14:textId="77777777" w:rsidR="006F33DA" w:rsidRPr="006F33DA" w:rsidRDefault="006F33DA" w:rsidP="006F33DA">
            <w:pPr>
              <w:widowControl w:val="0"/>
              <w:spacing w:line="240" w:lineRule="auto"/>
              <w:rPr>
                <w:bCs/>
              </w:rPr>
            </w:pPr>
            <w:r w:rsidRPr="006F33DA">
              <w:rPr>
                <w:bCs/>
              </w:rPr>
              <w:t>Who are you?</w:t>
            </w:r>
          </w:p>
          <w:p w14:paraId="18B89A24" w14:textId="77777777" w:rsidR="006F33DA" w:rsidRPr="006F33DA" w:rsidRDefault="006F33DA" w:rsidP="006F33DA">
            <w:pPr>
              <w:widowControl w:val="0"/>
              <w:spacing w:line="240" w:lineRule="auto"/>
              <w:rPr>
                <w:bCs/>
              </w:rPr>
            </w:pPr>
            <w:proofErr w:type="spellStart"/>
            <w:r w:rsidRPr="006F33DA">
              <w:rPr>
                <w:bCs/>
              </w:rPr>
              <w:t>Whats</w:t>
            </w:r>
            <w:proofErr w:type="spellEnd"/>
            <w:r w:rsidRPr="006F33DA">
              <w:rPr>
                <w:bCs/>
              </w:rPr>
              <w:t xml:space="preserve"> your job title?</w:t>
            </w:r>
          </w:p>
          <w:p w14:paraId="7CFE103F" w14:textId="77777777" w:rsidR="006F33DA" w:rsidRPr="006F33DA" w:rsidRDefault="006F33DA" w:rsidP="006F33DA">
            <w:pPr>
              <w:widowControl w:val="0"/>
              <w:spacing w:line="240" w:lineRule="auto"/>
              <w:rPr>
                <w:bCs/>
              </w:rPr>
            </w:pPr>
            <w:r w:rsidRPr="006F33DA">
              <w:rPr>
                <w:bCs/>
              </w:rPr>
              <w:t>What do you do?</w:t>
            </w:r>
          </w:p>
          <w:p w14:paraId="39C2316E" w14:textId="77777777" w:rsidR="006F33DA" w:rsidRPr="006F33DA" w:rsidRDefault="006F33DA" w:rsidP="006F33DA">
            <w:pPr>
              <w:widowControl w:val="0"/>
              <w:spacing w:line="240" w:lineRule="auto"/>
              <w:rPr>
                <w:bCs/>
              </w:rPr>
            </w:pPr>
            <w:r w:rsidRPr="006F33DA">
              <w:rPr>
                <w:bCs/>
              </w:rPr>
              <w:t>Who do you work with?</w:t>
            </w:r>
          </w:p>
          <w:p w14:paraId="69EF1C34" w14:textId="77777777" w:rsidR="006F33DA" w:rsidRPr="006F33DA" w:rsidRDefault="006F33DA" w:rsidP="006F33DA">
            <w:pPr>
              <w:widowControl w:val="0"/>
              <w:spacing w:line="240" w:lineRule="auto"/>
              <w:rPr>
                <w:bCs/>
              </w:rPr>
            </w:pPr>
            <w:r w:rsidRPr="006F33DA">
              <w:rPr>
                <w:bCs/>
              </w:rPr>
              <w:t>What skills do you use?</w:t>
            </w:r>
          </w:p>
          <w:p w14:paraId="1519EF87" w14:textId="77777777" w:rsidR="006F33DA" w:rsidRPr="006F33DA" w:rsidRDefault="006F33DA" w:rsidP="006F33DA">
            <w:pPr>
              <w:widowControl w:val="0"/>
              <w:spacing w:line="240" w:lineRule="auto"/>
              <w:rPr>
                <w:bCs/>
              </w:rPr>
            </w:pPr>
            <w:r w:rsidRPr="006F33DA">
              <w:rPr>
                <w:bCs/>
              </w:rPr>
              <w:t>What are your observations?</w:t>
            </w:r>
          </w:p>
          <w:p w14:paraId="1F06D274" w14:textId="77777777" w:rsidR="006F33DA" w:rsidRPr="006F33DA" w:rsidRDefault="006F33DA" w:rsidP="006F33DA">
            <w:pPr>
              <w:widowControl w:val="0"/>
              <w:spacing w:line="240" w:lineRule="auto"/>
              <w:rPr>
                <w:bCs/>
              </w:rPr>
            </w:pPr>
            <w:r w:rsidRPr="006F33DA">
              <w:rPr>
                <w:bCs/>
              </w:rPr>
              <w:t xml:space="preserve">A lot of people came from Student Ambassador Role through </w:t>
            </w:r>
          </w:p>
          <w:p w14:paraId="63C47FC2" w14:textId="77777777" w:rsidR="006F33DA" w:rsidRPr="006F33DA" w:rsidRDefault="006F33DA" w:rsidP="006F33DA">
            <w:pPr>
              <w:widowControl w:val="0"/>
              <w:spacing w:line="240" w:lineRule="auto"/>
              <w:rPr>
                <w:bCs/>
              </w:rPr>
            </w:pPr>
            <w:r w:rsidRPr="006F33DA">
              <w:rPr>
                <w:bCs/>
              </w:rPr>
              <w:t xml:space="preserve">Job titles, people can be doing the same role but have different titles. </w:t>
            </w:r>
          </w:p>
          <w:p w14:paraId="04662A98" w14:textId="77777777" w:rsidR="006F33DA" w:rsidRPr="006F33DA" w:rsidRDefault="006F33DA" w:rsidP="006F33DA">
            <w:pPr>
              <w:widowControl w:val="0"/>
              <w:spacing w:line="240" w:lineRule="auto"/>
              <w:rPr>
                <w:bCs/>
              </w:rPr>
            </w:pPr>
            <w:r w:rsidRPr="006F33DA">
              <w:rPr>
                <w:bCs/>
              </w:rPr>
              <w:t xml:space="preserve">Good interpersonal skills, maybe not known it was a skill </w:t>
            </w:r>
            <w:r w:rsidRPr="006F33DA">
              <w:rPr>
                <w:bCs/>
              </w:rPr>
              <w:lastRenderedPageBreak/>
              <w:t xml:space="preserve">in other areas. </w:t>
            </w:r>
          </w:p>
          <w:p w14:paraId="5E7CB905" w14:textId="77777777" w:rsidR="006F33DA" w:rsidRPr="006F33DA" w:rsidRDefault="006F33DA" w:rsidP="006F33DA">
            <w:pPr>
              <w:widowControl w:val="0"/>
              <w:spacing w:line="240" w:lineRule="auto"/>
              <w:rPr>
                <w:bCs/>
              </w:rPr>
            </w:pPr>
          </w:p>
          <w:p w14:paraId="71D2F0AC" w14:textId="77777777" w:rsidR="006F33DA" w:rsidRPr="006F33DA" w:rsidRDefault="006F33DA" w:rsidP="006F33DA">
            <w:pPr>
              <w:widowControl w:val="0"/>
              <w:spacing w:line="240" w:lineRule="auto"/>
              <w:rPr>
                <w:bCs/>
              </w:rPr>
            </w:pPr>
            <w:r w:rsidRPr="006F33DA">
              <w:rPr>
                <w:bCs/>
              </w:rPr>
              <w:t>Group discussion – What does progression mean to you?</w:t>
            </w:r>
          </w:p>
          <w:p w14:paraId="4467D9FD" w14:textId="77777777" w:rsidR="006F33DA" w:rsidRPr="006F33DA" w:rsidRDefault="006F33DA" w:rsidP="006F33DA">
            <w:pPr>
              <w:widowControl w:val="0"/>
              <w:spacing w:line="240" w:lineRule="auto"/>
              <w:rPr>
                <w:bCs/>
              </w:rPr>
            </w:pPr>
            <w:r w:rsidRPr="006F33DA">
              <w:rPr>
                <w:bCs/>
              </w:rPr>
              <w:t>•</w:t>
            </w:r>
            <w:r w:rsidRPr="006F33DA">
              <w:rPr>
                <w:bCs/>
              </w:rPr>
              <w:tab/>
              <w:t>Recognition</w:t>
            </w:r>
          </w:p>
          <w:p w14:paraId="5F22A124" w14:textId="77777777" w:rsidR="006F33DA" w:rsidRPr="006F33DA" w:rsidRDefault="006F33DA" w:rsidP="006F33DA">
            <w:pPr>
              <w:widowControl w:val="0"/>
              <w:spacing w:line="240" w:lineRule="auto"/>
              <w:rPr>
                <w:bCs/>
              </w:rPr>
            </w:pPr>
            <w:r w:rsidRPr="006F33DA">
              <w:rPr>
                <w:bCs/>
              </w:rPr>
              <w:t>•</w:t>
            </w:r>
            <w:r w:rsidRPr="006F33DA">
              <w:rPr>
                <w:bCs/>
              </w:rPr>
              <w:tab/>
              <w:t>Responsibility</w:t>
            </w:r>
          </w:p>
          <w:p w14:paraId="4E8CC0F0" w14:textId="77777777" w:rsidR="006F33DA" w:rsidRPr="006F33DA" w:rsidRDefault="006F33DA" w:rsidP="006F33DA">
            <w:pPr>
              <w:widowControl w:val="0"/>
              <w:spacing w:line="240" w:lineRule="auto"/>
              <w:rPr>
                <w:bCs/>
              </w:rPr>
            </w:pPr>
            <w:r w:rsidRPr="006F33DA">
              <w:rPr>
                <w:bCs/>
              </w:rPr>
              <w:t>•</w:t>
            </w:r>
            <w:r w:rsidRPr="006F33DA">
              <w:rPr>
                <w:bCs/>
              </w:rPr>
              <w:tab/>
              <w:t>Ownership</w:t>
            </w:r>
          </w:p>
          <w:p w14:paraId="08D28F62" w14:textId="77777777" w:rsidR="006F33DA" w:rsidRPr="006F33DA" w:rsidRDefault="006F33DA" w:rsidP="006F33DA">
            <w:pPr>
              <w:widowControl w:val="0"/>
              <w:spacing w:line="240" w:lineRule="auto"/>
              <w:rPr>
                <w:bCs/>
              </w:rPr>
            </w:pPr>
            <w:r w:rsidRPr="006F33DA">
              <w:rPr>
                <w:bCs/>
              </w:rPr>
              <w:t>•</w:t>
            </w:r>
            <w:r w:rsidRPr="006F33DA">
              <w:rPr>
                <w:bCs/>
              </w:rPr>
              <w:tab/>
              <w:t>More money</w:t>
            </w:r>
          </w:p>
          <w:p w14:paraId="10D34E10" w14:textId="77777777" w:rsidR="006F33DA" w:rsidRPr="006F33DA" w:rsidRDefault="006F33DA" w:rsidP="006F33DA">
            <w:pPr>
              <w:widowControl w:val="0"/>
              <w:spacing w:line="240" w:lineRule="auto"/>
              <w:rPr>
                <w:bCs/>
              </w:rPr>
            </w:pPr>
          </w:p>
          <w:p w14:paraId="15667CC7" w14:textId="77777777" w:rsidR="006F33DA" w:rsidRPr="006F33DA" w:rsidRDefault="006F33DA" w:rsidP="006F33DA">
            <w:pPr>
              <w:widowControl w:val="0"/>
              <w:spacing w:line="240" w:lineRule="auto"/>
              <w:rPr>
                <w:bCs/>
              </w:rPr>
            </w:pPr>
            <w:r w:rsidRPr="006F33DA">
              <w:rPr>
                <w:bCs/>
              </w:rPr>
              <w:t>Group Discussion – What are barriers to progression?</w:t>
            </w:r>
          </w:p>
          <w:p w14:paraId="17CDA447" w14:textId="77777777" w:rsidR="006F33DA" w:rsidRPr="006F33DA" w:rsidRDefault="006F33DA" w:rsidP="006F33DA">
            <w:pPr>
              <w:widowControl w:val="0"/>
              <w:spacing w:line="240" w:lineRule="auto"/>
              <w:rPr>
                <w:bCs/>
              </w:rPr>
            </w:pPr>
            <w:r w:rsidRPr="006F33DA">
              <w:rPr>
                <w:bCs/>
              </w:rPr>
              <w:t>Limited opportunities</w:t>
            </w:r>
          </w:p>
          <w:p w14:paraId="4724044B" w14:textId="77777777" w:rsidR="006F33DA" w:rsidRPr="006F33DA" w:rsidRDefault="006F33DA" w:rsidP="006F33DA">
            <w:pPr>
              <w:widowControl w:val="0"/>
              <w:spacing w:line="240" w:lineRule="auto"/>
              <w:rPr>
                <w:bCs/>
              </w:rPr>
            </w:pPr>
            <w:r w:rsidRPr="006F33DA">
              <w:rPr>
                <w:bCs/>
              </w:rPr>
              <w:t>Lack of clear pathways</w:t>
            </w:r>
          </w:p>
          <w:p w14:paraId="4BC59C8B" w14:textId="77777777" w:rsidR="006F33DA" w:rsidRPr="006F33DA" w:rsidRDefault="006F33DA" w:rsidP="006F33DA">
            <w:pPr>
              <w:widowControl w:val="0"/>
              <w:spacing w:line="240" w:lineRule="auto"/>
              <w:rPr>
                <w:bCs/>
              </w:rPr>
            </w:pPr>
            <w:r w:rsidRPr="006F33DA">
              <w:rPr>
                <w:bCs/>
              </w:rPr>
              <w:t>Budget restrictions</w:t>
            </w:r>
          </w:p>
          <w:p w14:paraId="77135E87" w14:textId="77777777" w:rsidR="006F33DA" w:rsidRPr="006F33DA" w:rsidRDefault="006F33DA" w:rsidP="006F33DA">
            <w:pPr>
              <w:widowControl w:val="0"/>
              <w:spacing w:line="240" w:lineRule="auto"/>
              <w:rPr>
                <w:bCs/>
              </w:rPr>
            </w:pPr>
            <w:r w:rsidRPr="006F33DA">
              <w:rPr>
                <w:bCs/>
              </w:rPr>
              <w:t>Skills plateau</w:t>
            </w:r>
          </w:p>
          <w:p w14:paraId="3D1E5FAC" w14:textId="77777777" w:rsidR="006F33DA" w:rsidRPr="006F33DA" w:rsidRDefault="006F33DA" w:rsidP="006F33DA">
            <w:pPr>
              <w:widowControl w:val="0"/>
              <w:spacing w:line="240" w:lineRule="auto"/>
              <w:rPr>
                <w:bCs/>
              </w:rPr>
            </w:pPr>
            <w:r w:rsidRPr="006F33DA">
              <w:rPr>
                <w:bCs/>
              </w:rPr>
              <w:t>Poor relationships with decision makers</w:t>
            </w:r>
          </w:p>
          <w:p w14:paraId="5149226C" w14:textId="77777777" w:rsidR="006F33DA" w:rsidRPr="006F33DA" w:rsidRDefault="006F33DA" w:rsidP="006F33DA">
            <w:pPr>
              <w:widowControl w:val="0"/>
              <w:spacing w:line="240" w:lineRule="auto"/>
              <w:rPr>
                <w:bCs/>
              </w:rPr>
            </w:pPr>
            <w:r w:rsidRPr="006F33DA">
              <w:rPr>
                <w:bCs/>
              </w:rPr>
              <w:t>Not advocating for yourself</w:t>
            </w:r>
          </w:p>
          <w:p w14:paraId="7DBA7A5F" w14:textId="77777777" w:rsidR="006F33DA" w:rsidRPr="006F33DA" w:rsidRDefault="006F33DA" w:rsidP="006F33DA">
            <w:pPr>
              <w:widowControl w:val="0"/>
              <w:spacing w:line="240" w:lineRule="auto"/>
              <w:rPr>
                <w:bCs/>
              </w:rPr>
            </w:pPr>
          </w:p>
          <w:p w14:paraId="7F0CBFBD" w14:textId="75F5995A" w:rsidR="005938CE" w:rsidRPr="006F33DA" w:rsidRDefault="006F33DA" w:rsidP="006F33DA">
            <w:pPr>
              <w:widowControl w:val="0"/>
              <w:spacing w:line="240" w:lineRule="auto"/>
              <w:rPr>
                <w:bCs/>
              </w:rPr>
            </w:pPr>
            <w:r w:rsidRPr="006F33DA">
              <w:rPr>
                <w:bCs/>
              </w:rPr>
              <w:t>How can you develop your skills, experience, mindset?</w:t>
            </w:r>
          </w:p>
        </w:tc>
      </w:tr>
      <w:tr w:rsidR="005938CE" w14:paraId="508C34E7" w14:textId="77777777">
        <w:trPr>
          <w:trHeight w:val="1280"/>
        </w:trPr>
        <w:tc>
          <w:tcPr>
            <w:tcW w:w="3480" w:type="dxa"/>
            <w:shd w:val="clear" w:color="auto" w:fill="auto"/>
            <w:tcMar>
              <w:top w:w="100" w:type="dxa"/>
              <w:left w:w="100" w:type="dxa"/>
              <w:bottom w:w="100" w:type="dxa"/>
              <w:right w:w="100" w:type="dxa"/>
            </w:tcMar>
          </w:tcPr>
          <w:p w14:paraId="222334AE" w14:textId="27C8B2D0" w:rsidR="005938CE" w:rsidRDefault="00984220">
            <w:pPr>
              <w:rPr>
                <w:b/>
              </w:rPr>
            </w:pPr>
            <w:r>
              <w:rPr>
                <w:b/>
              </w:rPr>
              <w:lastRenderedPageBreak/>
              <w:t>Summary</w:t>
            </w:r>
            <w:r w:rsidR="00402309">
              <w:rPr>
                <w:b/>
              </w:rPr>
              <w:t>/</w:t>
            </w:r>
            <w:r>
              <w:rPr>
                <w:b/>
              </w:rPr>
              <w:t>Key takeaways:</w:t>
            </w:r>
          </w:p>
        </w:tc>
        <w:tc>
          <w:tcPr>
            <w:tcW w:w="5880" w:type="dxa"/>
            <w:shd w:val="clear" w:color="auto" w:fill="auto"/>
            <w:tcMar>
              <w:top w:w="100" w:type="dxa"/>
              <w:left w:w="100" w:type="dxa"/>
              <w:bottom w:w="100" w:type="dxa"/>
              <w:right w:w="100" w:type="dxa"/>
            </w:tcMar>
          </w:tcPr>
          <w:p w14:paraId="3BA8A9F0" w14:textId="15B3E6D6" w:rsidR="005938CE" w:rsidRPr="00984220" w:rsidRDefault="00984220">
            <w:pPr>
              <w:widowControl w:val="0"/>
              <w:pBdr>
                <w:top w:val="nil"/>
                <w:left w:val="nil"/>
                <w:bottom w:val="nil"/>
                <w:right w:val="nil"/>
                <w:between w:val="nil"/>
              </w:pBdr>
              <w:spacing w:line="240" w:lineRule="auto"/>
              <w:rPr>
                <w:bCs/>
              </w:rPr>
            </w:pPr>
            <w:r>
              <w:rPr>
                <w:bCs/>
              </w:rPr>
              <w:t xml:space="preserve">There are many barriers to progression currently in the sector but it is important to get yourself out there and take chances. </w:t>
            </w:r>
          </w:p>
        </w:tc>
      </w:tr>
    </w:tbl>
    <w:p w14:paraId="2DD65E28" w14:textId="77777777" w:rsidR="005938CE" w:rsidRDefault="005938CE">
      <w:pPr>
        <w:rPr>
          <w:b/>
        </w:rPr>
      </w:pPr>
    </w:p>
    <w:p w14:paraId="13E6EF03" w14:textId="77777777" w:rsidR="005938CE" w:rsidRDefault="005938CE">
      <w:pPr>
        <w:rPr>
          <w:b/>
        </w:rPr>
      </w:pPr>
    </w:p>
    <w:p w14:paraId="1D6C0EB3" w14:textId="77777777" w:rsidR="005938CE" w:rsidRDefault="005938CE">
      <w:pPr>
        <w:rPr>
          <w:b/>
        </w:rPr>
      </w:pPr>
    </w:p>
    <w:p w14:paraId="557C9CE0" w14:textId="77777777" w:rsidR="005938CE" w:rsidRDefault="005938CE">
      <w:pPr>
        <w:rPr>
          <w:b/>
        </w:rPr>
      </w:pPr>
    </w:p>
    <w:p w14:paraId="289B31E4" w14:textId="77777777" w:rsidR="005938CE" w:rsidRDefault="005938CE">
      <w:pPr>
        <w:rPr>
          <w:b/>
        </w:rPr>
      </w:pPr>
    </w:p>
    <w:p w14:paraId="64D5BC9C" w14:textId="77777777" w:rsidR="005938CE" w:rsidRDefault="005938CE">
      <w:pPr>
        <w:rPr>
          <w:b/>
        </w:rPr>
      </w:pPr>
    </w:p>
    <w:p w14:paraId="76B1A321" w14:textId="77777777" w:rsidR="005938CE" w:rsidRDefault="005938CE">
      <w:pPr>
        <w:rPr>
          <w:b/>
        </w:rPr>
      </w:pPr>
    </w:p>
    <w:p w14:paraId="17CC2FDD" w14:textId="77777777" w:rsidR="005938CE" w:rsidRDefault="005938CE">
      <w:pPr>
        <w:rPr>
          <w:b/>
        </w:rPr>
      </w:pPr>
    </w:p>
    <w:p w14:paraId="0F54E2F7" w14:textId="77777777" w:rsidR="005938CE" w:rsidRDefault="005938CE">
      <w:pPr>
        <w:rPr>
          <w:b/>
        </w:rPr>
      </w:pPr>
    </w:p>
    <w:sectPr w:rsidR="005938CE">
      <w:headerReference w:type="default" r:id="rId7"/>
      <w:pgSz w:w="12240" w:h="15840"/>
      <w:pgMar w:top="144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CBBB" w14:textId="77777777" w:rsidR="00984220" w:rsidRDefault="00984220">
      <w:pPr>
        <w:spacing w:line="240" w:lineRule="auto"/>
      </w:pPr>
      <w:r>
        <w:separator/>
      </w:r>
    </w:p>
  </w:endnote>
  <w:endnote w:type="continuationSeparator" w:id="0">
    <w:p w14:paraId="6C1573B1" w14:textId="77777777" w:rsidR="00984220" w:rsidRDefault="00984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339B" w14:textId="77777777" w:rsidR="00984220" w:rsidRDefault="00984220">
      <w:pPr>
        <w:spacing w:line="240" w:lineRule="auto"/>
      </w:pPr>
      <w:r>
        <w:separator/>
      </w:r>
    </w:p>
  </w:footnote>
  <w:footnote w:type="continuationSeparator" w:id="0">
    <w:p w14:paraId="6F79560A" w14:textId="77777777" w:rsidR="00984220" w:rsidRDefault="009842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8E68" w14:textId="77777777" w:rsidR="005938CE" w:rsidRDefault="00984220">
    <w:r>
      <w:rPr>
        <w:noProof/>
      </w:rPr>
      <w:drawing>
        <wp:anchor distT="0" distB="0" distL="114300" distR="114300" simplePos="0" relativeHeight="251658240" behindDoc="0" locked="0" layoutInCell="1" hidden="0" allowOverlap="1" wp14:anchorId="5B65BC94" wp14:editId="69006330">
          <wp:simplePos x="0" y="0"/>
          <wp:positionH relativeFrom="column">
            <wp:posOffset>2047875</wp:posOffset>
          </wp:positionH>
          <wp:positionV relativeFrom="paragraph">
            <wp:posOffset>-314323</wp:posOffset>
          </wp:positionV>
          <wp:extent cx="1851025" cy="621665"/>
          <wp:effectExtent l="0" t="0" r="0" b="0"/>
          <wp:wrapSquare wrapText="bothSides" distT="0" distB="0" distL="114300" distR="114300"/>
          <wp:docPr id="2" name="image1.png" descr="https://lh6.googleusercontent.com/irHBAjOEuhIUaMtFCpM4m2XBrWsDDmP-GI0t48gADboDsvJlWh-wEiFYXjm0-xbSTb2mNt8Hdoz3GxoPHMFWkZpD8RJn7NbJBwH9qs_l2FZrRVtnD8JJmA3he_qS1ipK2B0XordH"/>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irHBAjOEuhIUaMtFCpM4m2XBrWsDDmP-GI0t48gADboDsvJlWh-wEiFYXjm0-xbSTb2mNt8Hdoz3GxoPHMFWkZpD8RJn7NbJBwH9qs_l2FZrRVtnD8JJmA3he_qS1ipK2B0XordH"/>
                  <pic:cNvPicPr preferRelativeResize="0"/>
                </pic:nvPicPr>
                <pic:blipFill>
                  <a:blip r:embed="rId1"/>
                  <a:srcRect/>
                  <a:stretch>
                    <a:fillRect/>
                  </a:stretch>
                </pic:blipFill>
                <pic:spPr>
                  <a:xfrm>
                    <a:off x="0" y="0"/>
                    <a:ext cx="1851025" cy="6216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CE"/>
    <w:rsid w:val="000450A9"/>
    <w:rsid w:val="00092D33"/>
    <w:rsid w:val="000E6F80"/>
    <w:rsid w:val="002C2687"/>
    <w:rsid w:val="00355D0F"/>
    <w:rsid w:val="003D12A2"/>
    <w:rsid w:val="00402309"/>
    <w:rsid w:val="005938CE"/>
    <w:rsid w:val="00645B86"/>
    <w:rsid w:val="006D5D36"/>
    <w:rsid w:val="006F33DA"/>
    <w:rsid w:val="00731D0A"/>
    <w:rsid w:val="00984220"/>
    <w:rsid w:val="00CF4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A9D6"/>
  <w15:docId w15:val="{48C6A71B-824D-423B-B9B7-461A59B0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6462">
      <w:bodyDiv w:val="1"/>
      <w:marLeft w:val="0"/>
      <w:marRight w:val="0"/>
      <w:marTop w:val="0"/>
      <w:marBottom w:val="0"/>
      <w:divBdr>
        <w:top w:val="none" w:sz="0" w:space="0" w:color="auto"/>
        <w:left w:val="none" w:sz="0" w:space="0" w:color="auto"/>
        <w:bottom w:val="none" w:sz="0" w:space="0" w:color="auto"/>
        <w:right w:val="none" w:sz="0" w:space="0" w:color="auto"/>
      </w:divBdr>
    </w:div>
    <w:div w:id="161482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ORc+064bflBkvgZMr7PTPNqcw==">CgMxLjA4AHIhMVRlcUhiNnFENXB0VlBibVE0Z0dzSE14NE90TWFscHJQ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Metcalfe</cp:lastModifiedBy>
  <cp:revision>13</cp:revision>
  <dcterms:created xsi:type="dcterms:W3CDTF">2026-01-28T14:42:00Z</dcterms:created>
  <dcterms:modified xsi:type="dcterms:W3CDTF">2026-01-28T15:01:00Z</dcterms:modified>
</cp:coreProperties>
</file>