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568E" w14:textId="16EDEB67" w:rsidR="00F808AA" w:rsidRPr="00B03A88" w:rsidRDefault="00F808AA" w:rsidP="006E2804">
      <w:pPr>
        <w:spacing w:line="264" w:lineRule="auto"/>
        <w:rPr>
          <w:rFonts w:ascii="Arial" w:hAnsi="Arial" w:cs="Arial"/>
        </w:rPr>
      </w:pPr>
      <w:bookmarkStart w:id="0" w:name="_GoBack"/>
      <w:bookmarkEnd w:id="0"/>
    </w:p>
    <w:p w14:paraId="69227321" w14:textId="77777777" w:rsidR="00F808AA" w:rsidRPr="00B03A88" w:rsidRDefault="00F808AA" w:rsidP="006E2804">
      <w:pPr>
        <w:spacing w:line="264" w:lineRule="auto"/>
        <w:rPr>
          <w:rFonts w:ascii="Arial" w:hAnsi="Arial" w:cs="Arial"/>
        </w:rPr>
      </w:pPr>
    </w:p>
    <w:p w14:paraId="6C8965B8" w14:textId="3E738180" w:rsidR="00DE12CD" w:rsidRPr="00DE12CD" w:rsidRDefault="00DE12CD" w:rsidP="004F0A5F">
      <w:pPr>
        <w:spacing w:line="264" w:lineRule="auto"/>
        <w:rPr>
          <w:rFonts w:ascii="Arial" w:hAnsi="Arial" w:cs="Arial"/>
          <w:b/>
        </w:rPr>
      </w:pPr>
      <w:r w:rsidRPr="00DE12CD">
        <w:rPr>
          <w:rFonts w:ascii="Arial" w:hAnsi="Arial" w:cs="Arial"/>
          <w:b/>
        </w:rPr>
        <w:t>Higher Education in a Brexit World - Nicky Old UUK</w:t>
      </w:r>
    </w:p>
    <w:p w14:paraId="6E102D57" w14:textId="77777777" w:rsidR="00DE12CD" w:rsidRDefault="00DE12CD" w:rsidP="004F0A5F">
      <w:pPr>
        <w:spacing w:line="264" w:lineRule="auto"/>
        <w:rPr>
          <w:rFonts w:ascii="Arial" w:hAnsi="Arial" w:cs="Arial"/>
        </w:rPr>
      </w:pPr>
    </w:p>
    <w:p w14:paraId="7B93089B" w14:textId="77777777" w:rsidR="004F0A5F" w:rsidRDefault="00B03A88" w:rsidP="004F0A5F">
      <w:pPr>
        <w:spacing w:line="264" w:lineRule="auto"/>
        <w:rPr>
          <w:rFonts w:ascii="Arial" w:hAnsi="Arial" w:cs="Arial"/>
        </w:rPr>
      </w:pPr>
      <w:r w:rsidRPr="00B03A88">
        <w:rPr>
          <w:rFonts w:ascii="Arial" w:hAnsi="Arial" w:cs="Arial"/>
        </w:rPr>
        <w:t xml:space="preserve">Political context  - </w:t>
      </w:r>
      <w:r w:rsidR="00F808AA" w:rsidRPr="00B03A88">
        <w:rPr>
          <w:rFonts w:ascii="Arial" w:hAnsi="Arial" w:cs="Arial"/>
        </w:rPr>
        <w:t>SLIDE (PM CARTOON)</w:t>
      </w:r>
      <w:r w:rsidR="00F808AA" w:rsidRPr="00B03A88">
        <w:rPr>
          <w:rFonts w:ascii="Arial" w:hAnsi="Arial" w:cs="Arial"/>
        </w:rPr>
        <w:br/>
      </w:r>
    </w:p>
    <w:p w14:paraId="42990C7D" w14:textId="77777777" w:rsidR="004F0A5F" w:rsidRDefault="00F808AA" w:rsidP="004F0A5F">
      <w:pPr>
        <w:spacing w:line="264" w:lineRule="auto"/>
        <w:rPr>
          <w:rFonts w:ascii="Arial" w:hAnsi="Arial" w:cs="Arial"/>
        </w:rPr>
      </w:pPr>
      <w:r w:rsidRPr="00B03A88">
        <w:rPr>
          <w:rFonts w:ascii="Arial" w:hAnsi="Arial" w:cs="Arial"/>
        </w:rPr>
        <w:t>The P</w:t>
      </w:r>
      <w:r w:rsidR="00E64B26" w:rsidRPr="00B03A88">
        <w:rPr>
          <w:rFonts w:ascii="Arial" w:hAnsi="Arial" w:cs="Arial"/>
        </w:rPr>
        <w:t xml:space="preserve">rime </w:t>
      </w:r>
      <w:r w:rsidRPr="00B03A88">
        <w:rPr>
          <w:rFonts w:ascii="Arial" w:hAnsi="Arial" w:cs="Arial"/>
        </w:rPr>
        <w:t>M</w:t>
      </w:r>
      <w:r w:rsidR="00E64B26" w:rsidRPr="00B03A88">
        <w:rPr>
          <w:rFonts w:ascii="Arial" w:hAnsi="Arial" w:cs="Arial"/>
        </w:rPr>
        <w:t>inister</w:t>
      </w:r>
      <w:r w:rsidRPr="00B03A88">
        <w:rPr>
          <w:rFonts w:ascii="Arial" w:hAnsi="Arial" w:cs="Arial"/>
        </w:rPr>
        <w:t xml:space="preserve"> is weak, and dependent on DUP support</w:t>
      </w:r>
      <w:r w:rsidR="00F07A4C" w:rsidRPr="00B03A88">
        <w:rPr>
          <w:rFonts w:ascii="Arial" w:hAnsi="Arial" w:cs="Arial"/>
        </w:rPr>
        <w:t xml:space="preserve"> -with that being a more challenging position every day.</w:t>
      </w:r>
    </w:p>
    <w:p w14:paraId="6049C637" w14:textId="77777777" w:rsidR="004F0A5F" w:rsidRDefault="004F0A5F" w:rsidP="004F0A5F">
      <w:pPr>
        <w:spacing w:line="264" w:lineRule="auto"/>
        <w:rPr>
          <w:rFonts w:ascii="Arial" w:hAnsi="Arial" w:cs="Arial"/>
        </w:rPr>
      </w:pPr>
    </w:p>
    <w:p w14:paraId="615C784D" w14:textId="77777777" w:rsidR="004F0A5F" w:rsidRDefault="00B03A88" w:rsidP="004F0A5F">
      <w:pPr>
        <w:spacing w:line="264" w:lineRule="auto"/>
        <w:rPr>
          <w:rFonts w:ascii="Arial" w:hAnsi="Arial" w:cs="Arial"/>
        </w:rPr>
      </w:pPr>
      <w:r w:rsidRPr="00B03A88">
        <w:rPr>
          <w:rFonts w:ascii="Arial" w:hAnsi="Arial" w:cs="Arial"/>
        </w:rPr>
        <w:t>Potential successors jockeying for position,</w:t>
      </w:r>
      <w:r w:rsidR="00F808AA" w:rsidRPr="00B03A88">
        <w:rPr>
          <w:rFonts w:ascii="Arial" w:hAnsi="Arial" w:cs="Arial"/>
        </w:rPr>
        <w:t xml:space="preserve"> </w:t>
      </w:r>
      <w:r w:rsidRPr="00B03A88">
        <w:rPr>
          <w:rFonts w:ascii="Arial" w:hAnsi="Arial" w:cs="Arial"/>
        </w:rPr>
        <w:t>she has</w:t>
      </w:r>
      <w:r w:rsidR="003E4207" w:rsidRPr="00B03A88">
        <w:rPr>
          <w:rFonts w:ascii="Arial" w:hAnsi="Arial" w:cs="Arial"/>
        </w:rPr>
        <w:t xml:space="preserve"> survived </w:t>
      </w:r>
      <w:r w:rsidRPr="00B03A88">
        <w:rPr>
          <w:rFonts w:ascii="Arial" w:hAnsi="Arial" w:cs="Arial"/>
        </w:rPr>
        <w:t xml:space="preserve">attempts by her own party and </w:t>
      </w:r>
      <w:r w:rsidR="003E4207" w:rsidRPr="00B03A88">
        <w:rPr>
          <w:rFonts w:ascii="Arial" w:hAnsi="Arial" w:cs="Arial"/>
        </w:rPr>
        <w:t xml:space="preserve">parliamentary vote of no confidence. She clings on, but her days are numbered. </w:t>
      </w:r>
    </w:p>
    <w:p w14:paraId="51115F0B" w14:textId="77777777" w:rsidR="004F0A5F" w:rsidRDefault="004F0A5F" w:rsidP="004F0A5F">
      <w:pPr>
        <w:spacing w:line="264" w:lineRule="auto"/>
        <w:rPr>
          <w:rFonts w:ascii="Arial" w:hAnsi="Arial" w:cs="Arial"/>
        </w:rPr>
      </w:pPr>
    </w:p>
    <w:p w14:paraId="713F9B58" w14:textId="77777777" w:rsidR="004F0A5F" w:rsidRDefault="00F808AA" w:rsidP="004F0A5F">
      <w:pPr>
        <w:spacing w:line="264" w:lineRule="auto"/>
        <w:rPr>
          <w:rFonts w:ascii="Arial" w:hAnsi="Arial" w:cs="Arial"/>
        </w:rPr>
      </w:pPr>
      <w:r w:rsidRPr="00B03A88">
        <w:rPr>
          <w:rFonts w:ascii="Arial" w:hAnsi="Arial" w:cs="Arial"/>
        </w:rPr>
        <w:t>The ability of Government to move its policy agenda forward is constantly in question, especially given the deep splits in</w:t>
      </w:r>
      <w:r w:rsidR="00B03A88" w:rsidRPr="00B03A88">
        <w:rPr>
          <w:rFonts w:ascii="Arial" w:hAnsi="Arial" w:cs="Arial"/>
        </w:rPr>
        <w:t xml:space="preserve"> Cabinet, not least on Brexit.  N</w:t>
      </w:r>
      <w:r w:rsidR="00FD2B87" w:rsidRPr="00B03A88">
        <w:rPr>
          <w:rFonts w:ascii="Arial" w:hAnsi="Arial" w:cs="Arial"/>
        </w:rPr>
        <w:t>o parliamentary time f</w:t>
      </w:r>
      <w:r w:rsidR="00B03A88" w:rsidRPr="00B03A88">
        <w:rPr>
          <w:rFonts w:ascii="Arial" w:hAnsi="Arial" w:cs="Arial"/>
        </w:rPr>
        <w:t>or anything except Brexit. Civil service</w:t>
      </w:r>
      <w:r w:rsidR="00FD2B87" w:rsidRPr="00B03A88">
        <w:rPr>
          <w:rFonts w:ascii="Arial" w:hAnsi="Arial" w:cs="Arial"/>
        </w:rPr>
        <w:t xml:space="preserve"> stru</w:t>
      </w:r>
      <w:r w:rsidR="00B03A88" w:rsidRPr="00B03A88">
        <w:rPr>
          <w:rFonts w:ascii="Arial" w:hAnsi="Arial" w:cs="Arial"/>
        </w:rPr>
        <w:t>ggling to cope with</w:t>
      </w:r>
      <w:r w:rsidR="00FD2B87" w:rsidRPr="00B03A88">
        <w:rPr>
          <w:rFonts w:ascii="Arial" w:hAnsi="Arial" w:cs="Arial"/>
        </w:rPr>
        <w:t xml:space="preserve"> demands placed upon them.</w:t>
      </w:r>
    </w:p>
    <w:p w14:paraId="57E37D19" w14:textId="77777777" w:rsidR="004F0A5F" w:rsidRDefault="004F0A5F" w:rsidP="004F0A5F">
      <w:pPr>
        <w:spacing w:line="264" w:lineRule="auto"/>
        <w:rPr>
          <w:rFonts w:ascii="Arial" w:hAnsi="Arial" w:cs="Arial"/>
        </w:rPr>
      </w:pPr>
    </w:p>
    <w:p w14:paraId="1F44191A" w14:textId="77777777" w:rsidR="004F0A5F" w:rsidRDefault="00F808AA" w:rsidP="004F0A5F">
      <w:pPr>
        <w:spacing w:line="264" w:lineRule="auto"/>
        <w:rPr>
          <w:rFonts w:ascii="Arial" w:hAnsi="Arial" w:cs="Arial"/>
        </w:rPr>
      </w:pPr>
      <w:r w:rsidRPr="00B03A88">
        <w:rPr>
          <w:rFonts w:ascii="Arial" w:hAnsi="Arial" w:cs="Arial"/>
        </w:rPr>
        <w:t>Corbyn-led Government cannot be ruled out</w:t>
      </w:r>
      <w:r w:rsidR="00B03A88" w:rsidRPr="00B03A88">
        <w:rPr>
          <w:rFonts w:ascii="Arial" w:hAnsi="Arial" w:cs="Arial"/>
        </w:rPr>
        <w:t xml:space="preserve"> but</w:t>
      </w:r>
      <w:r w:rsidR="00FD2B87" w:rsidRPr="00B03A88">
        <w:rPr>
          <w:rFonts w:ascii="Arial" w:hAnsi="Arial" w:cs="Arial"/>
        </w:rPr>
        <w:t xml:space="preserve"> things are far from plain sailing for the leader of the opposition at the present time</w:t>
      </w:r>
      <w:r w:rsidR="004F0A5F">
        <w:rPr>
          <w:rFonts w:ascii="Arial" w:hAnsi="Arial" w:cs="Arial"/>
        </w:rPr>
        <w:t>.</w:t>
      </w:r>
    </w:p>
    <w:p w14:paraId="62EA4EED" w14:textId="77777777" w:rsidR="004F0A5F" w:rsidRDefault="004F0A5F" w:rsidP="004F0A5F">
      <w:pPr>
        <w:spacing w:line="264" w:lineRule="auto"/>
        <w:rPr>
          <w:rFonts w:ascii="Arial" w:hAnsi="Arial" w:cs="Arial"/>
        </w:rPr>
      </w:pPr>
    </w:p>
    <w:p w14:paraId="05DDB929" w14:textId="77777777" w:rsidR="004F0A5F" w:rsidRDefault="00B03A88" w:rsidP="004F0A5F">
      <w:pPr>
        <w:spacing w:line="264" w:lineRule="auto"/>
        <w:rPr>
          <w:rFonts w:ascii="Arial" w:hAnsi="Arial" w:cs="Arial"/>
        </w:rPr>
      </w:pPr>
      <w:r w:rsidRPr="00B03A88">
        <w:rPr>
          <w:rFonts w:ascii="Arial" w:hAnsi="Arial" w:cs="Arial"/>
        </w:rPr>
        <w:t xml:space="preserve">Country has </w:t>
      </w:r>
      <w:r w:rsidR="007D2872" w:rsidRPr="00B03A88">
        <w:rPr>
          <w:rFonts w:ascii="Arial" w:hAnsi="Arial" w:cs="Arial"/>
        </w:rPr>
        <w:t xml:space="preserve">had a series of major political events </w:t>
      </w:r>
      <w:r w:rsidR="00DD4E7A" w:rsidRPr="00B03A88">
        <w:rPr>
          <w:rFonts w:ascii="Arial" w:hAnsi="Arial" w:cs="Arial"/>
        </w:rPr>
        <w:t xml:space="preserve">pretty much one a year </w:t>
      </w:r>
      <w:r w:rsidRPr="00B03A88">
        <w:rPr>
          <w:rFonts w:ascii="Arial" w:hAnsi="Arial" w:cs="Arial"/>
        </w:rPr>
        <w:t>since 2014. Scottish referendum (</w:t>
      </w:r>
      <w:r w:rsidR="007D2872" w:rsidRPr="00B03A88">
        <w:rPr>
          <w:rFonts w:ascii="Arial" w:hAnsi="Arial" w:cs="Arial"/>
        </w:rPr>
        <w:t>2014</w:t>
      </w:r>
      <w:r w:rsidRPr="00B03A88">
        <w:rPr>
          <w:rFonts w:ascii="Arial" w:hAnsi="Arial" w:cs="Arial"/>
        </w:rPr>
        <w:t>) general election (2015) EU referendum (</w:t>
      </w:r>
      <w:r w:rsidR="007D2872" w:rsidRPr="00B03A88">
        <w:rPr>
          <w:rFonts w:ascii="Arial" w:hAnsi="Arial" w:cs="Arial"/>
        </w:rPr>
        <w:t>2016</w:t>
      </w:r>
      <w:r w:rsidRPr="00B03A88">
        <w:rPr>
          <w:rFonts w:ascii="Arial" w:hAnsi="Arial" w:cs="Arial"/>
        </w:rPr>
        <w:t>) general election  (2017)</w:t>
      </w:r>
      <w:r w:rsidR="007D2872" w:rsidRPr="00B03A88">
        <w:rPr>
          <w:rFonts w:ascii="Arial" w:hAnsi="Arial" w:cs="Arial"/>
        </w:rPr>
        <w:t xml:space="preserve"> </w:t>
      </w:r>
    </w:p>
    <w:p w14:paraId="0E16C510" w14:textId="77777777" w:rsidR="004F0A5F" w:rsidRDefault="004F0A5F" w:rsidP="004F0A5F">
      <w:pPr>
        <w:spacing w:line="264" w:lineRule="auto"/>
        <w:rPr>
          <w:rFonts w:ascii="Arial" w:hAnsi="Arial" w:cs="Arial"/>
        </w:rPr>
      </w:pPr>
    </w:p>
    <w:p w14:paraId="0679579F" w14:textId="77777777" w:rsidR="004F0A5F" w:rsidRDefault="00B03A88" w:rsidP="004F0A5F">
      <w:pPr>
        <w:spacing w:line="264" w:lineRule="auto"/>
        <w:rPr>
          <w:rFonts w:ascii="Arial" w:hAnsi="Arial" w:cs="Arial"/>
        </w:rPr>
      </w:pPr>
      <w:r w:rsidRPr="00B03A88">
        <w:rPr>
          <w:rFonts w:ascii="Arial" w:hAnsi="Arial" w:cs="Arial"/>
        </w:rPr>
        <w:t>This has</w:t>
      </w:r>
      <w:r w:rsidR="00FD2B87" w:rsidRPr="00B03A88">
        <w:rPr>
          <w:rFonts w:ascii="Arial" w:hAnsi="Arial" w:cs="Arial"/>
        </w:rPr>
        <w:t xml:space="preserve"> led to political instabilit</w:t>
      </w:r>
      <w:r w:rsidRPr="00B03A88">
        <w:rPr>
          <w:rFonts w:ascii="Arial" w:hAnsi="Arial" w:cs="Arial"/>
        </w:rPr>
        <w:t>y,</w:t>
      </w:r>
      <w:r w:rsidR="00FD2B87" w:rsidRPr="00B03A88">
        <w:rPr>
          <w:rFonts w:ascii="Arial" w:hAnsi="Arial" w:cs="Arial"/>
        </w:rPr>
        <w:t xml:space="preserve"> impact</w:t>
      </w:r>
      <w:r w:rsidRPr="00B03A88">
        <w:rPr>
          <w:rFonts w:ascii="Arial" w:hAnsi="Arial" w:cs="Arial"/>
        </w:rPr>
        <w:t>ed on politicians’ behaviours, the media and</w:t>
      </w:r>
      <w:r w:rsidR="00FD2B87" w:rsidRPr="00B03A88">
        <w:rPr>
          <w:rFonts w:ascii="Arial" w:hAnsi="Arial" w:cs="Arial"/>
        </w:rPr>
        <w:t xml:space="preserve"> policy development.</w:t>
      </w:r>
    </w:p>
    <w:p w14:paraId="75F6BA90" w14:textId="77777777" w:rsidR="004F0A5F" w:rsidRDefault="004F0A5F" w:rsidP="004F0A5F">
      <w:pPr>
        <w:spacing w:line="264" w:lineRule="auto"/>
        <w:rPr>
          <w:rFonts w:ascii="Arial" w:hAnsi="Arial" w:cs="Arial"/>
        </w:rPr>
      </w:pPr>
    </w:p>
    <w:p w14:paraId="24286DE9" w14:textId="77777777" w:rsidR="004F0A5F" w:rsidRDefault="00F17016" w:rsidP="004F0A5F">
      <w:pPr>
        <w:spacing w:line="264" w:lineRule="auto"/>
        <w:rPr>
          <w:rFonts w:ascii="Arial" w:hAnsi="Arial" w:cs="Arial"/>
        </w:rPr>
      </w:pPr>
      <w:r w:rsidRPr="00B03A88">
        <w:rPr>
          <w:rFonts w:ascii="Arial" w:hAnsi="Arial" w:cs="Arial"/>
        </w:rPr>
        <w:t xml:space="preserve">As a sector </w:t>
      </w:r>
      <w:r w:rsidR="0029024D" w:rsidRPr="00B03A88">
        <w:rPr>
          <w:rFonts w:ascii="Arial" w:hAnsi="Arial" w:cs="Arial"/>
        </w:rPr>
        <w:t>which has</w:t>
      </w:r>
      <w:r w:rsidR="00E70FD8" w:rsidRPr="00B03A88">
        <w:rPr>
          <w:rFonts w:ascii="Arial" w:hAnsi="Arial" w:cs="Arial"/>
        </w:rPr>
        <w:t xml:space="preserve"> to plan for the long term, these political events – alongside the Higher Education and Research Act</w:t>
      </w:r>
      <w:r w:rsidR="00F07A4C" w:rsidRPr="00B03A88">
        <w:rPr>
          <w:rFonts w:ascii="Arial" w:hAnsi="Arial" w:cs="Arial"/>
        </w:rPr>
        <w:t xml:space="preserve"> 2017</w:t>
      </w:r>
      <w:r w:rsidR="00E70FD8" w:rsidRPr="00B03A88">
        <w:rPr>
          <w:rFonts w:ascii="Arial" w:hAnsi="Arial" w:cs="Arial"/>
        </w:rPr>
        <w:t>, a new regulator and greater public scrutiny than ever before – means</w:t>
      </w:r>
      <w:r w:rsidR="00B03A88" w:rsidRPr="00B03A88">
        <w:rPr>
          <w:rFonts w:ascii="Arial" w:hAnsi="Arial" w:cs="Arial"/>
        </w:rPr>
        <w:t xml:space="preserve"> that the list of challenges </w:t>
      </w:r>
      <w:r w:rsidR="00E70FD8" w:rsidRPr="00B03A88">
        <w:rPr>
          <w:rFonts w:ascii="Arial" w:hAnsi="Arial" w:cs="Arial"/>
        </w:rPr>
        <w:t>face</w:t>
      </w:r>
      <w:r w:rsidR="00B03A88" w:rsidRPr="00B03A88">
        <w:rPr>
          <w:rFonts w:ascii="Arial" w:hAnsi="Arial" w:cs="Arial"/>
        </w:rPr>
        <w:t xml:space="preserve">d </w:t>
      </w:r>
      <w:r w:rsidR="00AC7A2A" w:rsidRPr="00B03A88">
        <w:rPr>
          <w:rFonts w:ascii="Arial" w:hAnsi="Arial" w:cs="Arial"/>
        </w:rPr>
        <w:t>is substantial and depending on what happens by 29 March could be growing.</w:t>
      </w:r>
    </w:p>
    <w:p w14:paraId="1DE87C57" w14:textId="77777777" w:rsidR="004F0A5F" w:rsidRDefault="004F0A5F" w:rsidP="004F0A5F">
      <w:pPr>
        <w:spacing w:line="264" w:lineRule="auto"/>
        <w:rPr>
          <w:rFonts w:ascii="Arial" w:hAnsi="Arial" w:cs="Arial"/>
        </w:rPr>
      </w:pPr>
    </w:p>
    <w:p w14:paraId="6A787850" w14:textId="3E0D43A2" w:rsidR="00AC7A2A" w:rsidRPr="00AB3B9B" w:rsidRDefault="00B03A88" w:rsidP="004F0A5F">
      <w:pPr>
        <w:spacing w:line="264" w:lineRule="auto"/>
        <w:rPr>
          <w:rFonts w:ascii="Arial" w:hAnsi="Arial" w:cs="Arial"/>
        </w:rPr>
      </w:pPr>
      <w:r>
        <w:rPr>
          <w:rFonts w:ascii="Arial" w:hAnsi="Arial" w:cs="Arial"/>
        </w:rPr>
        <w:t>The sector is more important to the nation than ever before. Storms can be weathered with right planning.</w:t>
      </w:r>
    </w:p>
    <w:p w14:paraId="34D7E97A" w14:textId="77777777" w:rsidR="00704E12" w:rsidRPr="00B03A88" w:rsidRDefault="00704E12" w:rsidP="006E2804">
      <w:pPr>
        <w:spacing w:line="264" w:lineRule="auto"/>
        <w:rPr>
          <w:rFonts w:ascii="Arial" w:hAnsi="Arial" w:cs="Arial"/>
          <w:b/>
        </w:rPr>
      </w:pPr>
    </w:p>
    <w:p w14:paraId="4C5D23BB" w14:textId="77777777" w:rsidR="004F0A5F" w:rsidRDefault="00B03A88" w:rsidP="004F0A5F">
      <w:pPr>
        <w:spacing w:line="264" w:lineRule="auto"/>
        <w:rPr>
          <w:rFonts w:ascii="Arial" w:hAnsi="Arial" w:cs="Arial"/>
          <w:b/>
        </w:rPr>
      </w:pPr>
      <w:r w:rsidRPr="00B03A88">
        <w:rPr>
          <w:rFonts w:ascii="Arial" w:hAnsi="Arial" w:cs="Arial"/>
          <w:b/>
        </w:rPr>
        <w:t>Three areas for discussion</w:t>
      </w:r>
    </w:p>
    <w:p w14:paraId="0D9A1FCC" w14:textId="77777777" w:rsidR="004F0A5F" w:rsidRPr="004F0A5F" w:rsidRDefault="00B95BA6" w:rsidP="004F0A5F">
      <w:pPr>
        <w:pStyle w:val="ListParagraph"/>
        <w:numPr>
          <w:ilvl w:val="0"/>
          <w:numId w:val="18"/>
        </w:numPr>
        <w:spacing w:line="264" w:lineRule="auto"/>
        <w:rPr>
          <w:rFonts w:ascii="Arial" w:hAnsi="Arial" w:cs="Arial"/>
        </w:rPr>
      </w:pPr>
      <w:r w:rsidRPr="004F0A5F">
        <w:rPr>
          <w:rFonts w:ascii="Arial" w:hAnsi="Arial" w:cs="Arial"/>
        </w:rPr>
        <w:t xml:space="preserve">Brexit and the importance of being a truly international sector </w:t>
      </w:r>
    </w:p>
    <w:p w14:paraId="52C5B4DD" w14:textId="77777777" w:rsidR="004F0A5F" w:rsidRPr="004F0A5F" w:rsidRDefault="00B95BA6" w:rsidP="004F0A5F">
      <w:pPr>
        <w:pStyle w:val="ListParagraph"/>
        <w:numPr>
          <w:ilvl w:val="0"/>
          <w:numId w:val="18"/>
        </w:numPr>
        <w:spacing w:line="264" w:lineRule="auto"/>
        <w:rPr>
          <w:rFonts w:ascii="Arial" w:hAnsi="Arial" w:cs="Arial"/>
        </w:rPr>
      </w:pPr>
      <w:r w:rsidRPr="004F0A5F">
        <w:rPr>
          <w:rFonts w:ascii="Arial" w:hAnsi="Arial" w:cs="Arial"/>
        </w:rPr>
        <w:t xml:space="preserve">The </w:t>
      </w:r>
      <w:r w:rsidR="003E4207" w:rsidRPr="004F0A5F">
        <w:rPr>
          <w:rFonts w:ascii="Arial" w:hAnsi="Arial" w:cs="Arial"/>
        </w:rPr>
        <w:t>highly</w:t>
      </w:r>
      <w:r w:rsidRPr="004F0A5F">
        <w:rPr>
          <w:rFonts w:ascii="Arial" w:hAnsi="Arial" w:cs="Arial"/>
        </w:rPr>
        <w:t xml:space="preserve"> anticipated review of post-18 education funding</w:t>
      </w:r>
      <w:r w:rsidR="00E64B26" w:rsidRPr="004F0A5F">
        <w:rPr>
          <w:rFonts w:ascii="Arial" w:hAnsi="Arial" w:cs="Arial"/>
        </w:rPr>
        <w:t xml:space="preserve"> in England </w:t>
      </w:r>
    </w:p>
    <w:p w14:paraId="74158F51" w14:textId="05B87634" w:rsidR="00B95BA6" w:rsidRPr="004F0A5F" w:rsidRDefault="00B95BA6" w:rsidP="004F0A5F">
      <w:pPr>
        <w:pStyle w:val="ListParagraph"/>
        <w:numPr>
          <w:ilvl w:val="0"/>
          <w:numId w:val="18"/>
        </w:numPr>
        <w:spacing w:line="264" w:lineRule="auto"/>
        <w:rPr>
          <w:rFonts w:ascii="Arial" w:hAnsi="Arial" w:cs="Arial"/>
          <w:b/>
        </w:rPr>
      </w:pPr>
      <w:r w:rsidRPr="004F0A5F">
        <w:rPr>
          <w:rFonts w:ascii="Arial" w:hAnsi="Arial" w:cs="Arial"/>
        </w:rPr>
        <w:t>And the regulatory environment in which we are operating, and students are studying</w:t>
      </w:r>
    </w:p>
    <w:p w14:paraId="7A28149A" w14:textId="77777777" w:rsidR="00B95BA6" w:rsidRPr="00B03A88" w:rsidRDefault="00B95BA6" w:rsidP="006E2804">
      <w:pPr>
        <w:spacing w:line="264" w:lineRule="auto"/>
        <w:rPr>
          <w:rFonts w:ascii="Arial" w:hAnsi="Arial" w:cs="Arial"/>
        </w:rPr>
      </w:pPr>
    </w:p>
    <w:p w14:paraId="6EAB53A6" w14:textId="6C2C0BAA" w:rsidR="00B95BA6" w:rsidRPr="00B03A88" w:rsidRDefault="00B03A88" w:rsidP="006E2804">
      <w:pPr>
        <w:spacing w:line="264" w:lineRule="auto"/>
        <w:rPr>
          <w:rFonts w:ascii="Arial" w:hAnsi="Arial" w:cs="Arial"/>
          <w:b/>
        </w:rPr>
      </w:pPr>
      <w:r w:rsidRPr="00B03A88">
        <w:rPr>
          <w:rFonts w:ascii="Arial" w:hAnsi="Arial" w:cs="Arial"/>
          <w:b/>
        </w:rPr>
        <w:t>F</w:t>
      </w:r>
      <w:r w:rsidR="00E46663" w:rsidRPr="00B03A88">
        <w:rPr>
          <w:rFonts w:ascii="Arial" w:hAnsi="Arial" w:cs="Arial"/>
          <w:b/>
        </w:rPr>
        <w:t>our</w:t>
      </w:r>
      <w:r w:rsidR="00B95BA6" w:rsidRPr="00B03A88">
        <w:rPr>
          <w:rFonts w:ascii="Arial" w:hAnsi="Arial" w:cs="Arial"/>
          <w:b/>
        </w:rPr>
        <w:t xml:space="preserve"> areas of opportunity:</w:t>
      </w:r>
    </w:p>
    <w:p w14:paraId="3DB50350" w14:textId="77777777" w:rsidR="00B95BA6" w:rsidRPr="00B03A88" w:rsidRDefault="00B95BA6" w:rsidP="006E2804">
      <w:pPr>
        <w:spacing w:line="264" w:lineRule="auto"/>
        <w:rPr>
          <w:rFonts w:ascii="Arial" w:hAnsi="Arial" w:cs="Arial"/>
        </w:rPr>
      </w:pPr>
    </w:p>
    <w:p w14:paraId="644CDF37" w14:textId="77777777" w:rsidR="00B95BA6" w:rsidRPr="00B03A88" w:rsidRDefault="00B95BA6" w:rsidP="006E2804">
      <w:pPr>
        <w:pStyle w:val="ListParagraph"/>
        <w:numPr>
          <w:ilvl w:val="0"/>
          <w:numId w:val="1"/>
        </w:numPr>
        <w:spacing w:line="264" w:lineRule="auto"/>
        <w:rPr>
          <w:rFonts w:ascii="Arial" w:hAnsi="Arial" w:cs="Arial"/>
        </w:rPr>
      </w:pPr>
      <w:r w:rsidRPr="00B03A88">
        <w:rPr>
          <w:rFonts w:ascii="Arial" w:hAnsi="Arial" w:cs="Arial"/>
        </w:rPr>
        <w:t>The role of universities in their nations and regions</w:t>
      </w:r>
    </w:p>
    <w:p w14:paraId="741C21EF" w14:textId="77777777" w:rsidR="00B95BA6" w:rsidRPr="00B03A88" w:rsidRDefault="00B95BA6" w:rsidP="006E2804">
      <w:pPr>
        <w:pStyle w:val="ListParagraph"/>
        <w:numPr>
          <w:ilvl w:val="0"/>
          <w:numId w:val="1"/>
        </w:numPr>
        <w:spacing w:line="264" w:lineRule="auto"/>
        <w:rPr>
          <w:rFonts w:ascii="Arial" w:hAnsi="Arial" w:cs="Arial"/>
        </w:rPr>
      </w:pPr>
      <w:r w:rsidRPr="00B03A88">
        <w:rPr>
          <w:rFonts w:ascii="Arial" w:hAnsi="Arial" w:cs="Arial"/>
        </w:rPr>
        <w:t>The global role of universities</w:t>
      </w:r>
    </w:p>
    <w:p w14:paraId="0E3DA938" w14:textId="71A9DC3E" w:rsidR="001725CE" w:rsidRPr="00B03A88" w:rsidRDefault="001725CE" w:rsidP="006E2804">
      <w:pPr>
        <w:pStyle w:val="ListParagraph"/>
        <w:numPr>
          <w:ilvl w:val="0"/>
          <w:numId w:val="1"/>
        </w:numPr>
        <w:spacing w:line="264" w:lineRule="auto"/>
        <w:rPr>
          <w:rFonts w:ascii="Arial" w:hAnsi="Arial" w:cs="Arial"/>
        </w:rPr>
      </w:pPr>
      <w:r w:rsidRPr="00B03A88">
        <w:rPr>
          <w:rFonts w:ascii="Arial" w:hAnsi="Arial" w:cs="Arial"/>
        </w:rPr>
        <w:t>Enhancing the student experience</w:t>
      </w:r>
    </w:p>
    <w:p w14:paraId="764ECFAC" w14:textId="3EC178B1" w:rsidR="00B95BA6" w:rsidRPr="00B03A88" w:rsidRDefault="00B95BA6" w:rsidP="006E2804">
      <w:pPr>
        <w:pStyle w:val="ListParagraph"/>
        <w:numPr>
          <w:ilvl w:val="0"/>
          <w:numId w:val="1"/>
        </w:numPr>
        <w:spacing w:line="264" w:lineRule="auto"/>
        <w:rPr>
          <w:rFonts w:ascii="Arial" w:hAnsi="Arial" w:cs="Arial"/>
        </w:rPr>
      </w:pPr>
      <w:r w:rsidRPr="00B03A88">
        <w:rPr>
          <w:rFonts w:ascii="Arial" w:hAnsi="Arial" w:cs="Arial"/>
        </w:rPr>
        <w:t>And sharing more about what the sector does to benefit everyone – not just students</w:t>
      </w:r>
      <w:r w:rsidR="00E64B26" w:rsidRPr="00B03A88">
        <w:rPr>
          <w:rFonts w:ascii="Arial" w:hAnsi="Arial" w:cs="Arial"/>
        </w:rPr>
        <w:t xml:space="preserve"> and graduates</w:t>
      </w:r>
      <w:r w:rsidRPr="00B03A88">
        <w:rPr>
          <w:rFonts w:ascii="Arial" w:hAnsi="Arial" w:cs="Arial"/>
        </w:rPr>
        <w:t>.</w:t>
      </w:r>
    </w:p>
    <w:p w14:paraId="4881F172" w14:textId="1C731CA7" w:rsidR="00B95BA6" w:rsidRPr="00AB3B9B" w:rsidRDefault="00B95BA6" w:rsidP="006E2804">
      <w:pPr>
        <w:spacing w:line="264" w:lineRule="auto"/>
        <w:rPr>
          <w:rFonts w:ascii="Arial" w:hAnsi="Arial" w:cs="Arial"/>
          <w:b/>
        </w:rPr>
      </w:pPr>
    </w:p>
    <w:p w14:paraId="567CA238" w14:textId="12CE7E0A" w:rsidR="00B03A88" w:rsidRPr="00AB3B9B" w:rsidRDefault="00B03A88" w:rsidP="006E2804">
      <w:pPr>
        <w:spacing w:line="264" w:lineRule="auto"/>
        <w:rPr>
          <w:rFonts w:ascii="Arial" w:hAnsi="Arial" w:cs="Arial"/>
          <w:b/>
        </w:rPr>
      </w:pPr>
      <w:r w:rsidRPr="00AB3B9B">
        <w:rPr>
          <w:rFonts w:ascii="Arial" w:hAnsi="Arial" w:cs="Arial"/>
          <w:b/>
        </w:rPr>
        <w:t>Info on Universities UK</w:t>
      </w:r>
    </w:p>
    <w:p w14:paraId="5DD36B76" w14:textId="764C180E" w:rsidR="00B03A88" w:rsidRDefault="00B03A88" w:rsidP="00B03A88">
      <w:pPr>
        <w:pStyle w:val="ListParagraph"/>
        <w:numPr>
          <w:ilvl w:val="0"/>
          <w:numId w:val="11"/>
        </w:numPr>
        <w:spacing w:line="264" w:lineRule="auto"/>
        <w:rPr>
          <w:rFonts w:ascii="Arial" w:hAnsi="Arial" w:cs="Arial"/>
        </w:rPr>
      </w:pPr>
      <w:r>
        <w:rPr>
          <w:rFonts w:ascii="Arial" w:hAnsi="Arial" w:cs="Arial"/>
        </w:rPr>
        <w:t>Represent 136 universities in all 4 nations.</w:t>
      </w:r>
    </w:p>
    <w:p w14:paraId="17FA3EE8" w14:textId="222033E5" w:rsidR="00B03A88" w:rsidRDefault="00B03A88" w:rsidP="00B03A88">
      <w:pPr>
        <w:pStyle w:val="ListParagraph"/>
        <w:numPr>
          <w:ilvl w:val="0"/>
          <w:numId w:val="11"/>
        </w:numPr>
        <w:spacing w:line="264" w:lineRule="auto"/>
        <w:rPr>
          <w:rFonts w:ascii="Arial" w:hAnsi="Arial" w:cs="Arial"/>
        </w:rPr>
      </w:pPr>
      <w:r>
        <w:rPr>
          <w:rFonts w:ascii="Arial" w:hAnsi="Arial" w:cs="Arial"/>
        </w:rPr>
        <w:lastRenderedPageBreak/>
        <w:t>Mission to create the conditions for UK universities to be the best in the world - maximiusing positive impact locally, nationally and globally.</w:t>
      </w:r>
    </w:p>
    <w:p w14:paraId="6043BFC1" w14:textId="13A73041" w:rsidR="00B03A88" w:rsidRDefault="00B03A88" w:rsidP="00B03A88">
      <w:pPr>
        <w:pStyle w:val="ListParagraph"/>
        <w:numPr>
          <w:ilvl w:val="0"/>
          <w:numId w:val="11"/>
        </w:numPr>
        <w:spacing w:line="264" w:lineRule="auto"/>
        <w:rPr>
          <w:rFonts w:ascii="Arial" w:hAnsi="Arial" w:cs="Arial"/>
        </w:rPr>
      </w:pPr>
      <w:r>
        <w:rPr>
          <w:rFonts w:ascii="Arial" w:hAnsi="Arial" w:cs="Arial"/>
        </w:rPr>
        <w:t>Work with members to develop policy, campaign for change and promote sector in the media</w:t>
      </w:r>
      <w:r w:rsidR="00152040">
        <w:rPr>
          <w:rFonts w:ascii="Arial" w:hAnsi="Arial" w:cs="Arial"/>
        </w:rPr>
        <w:t xml:space="preserve"> and to opinion formers</w:t>
      </w:r>
    </w:p>
    <w:p w14:paraId="67932960" w14:textId="73D75F58" w:rsidR="00152040" w:rsidRDefault="00152040" w:rsidP="00B03A88">
      <w:pPr>
        <w:pStyle w:val="ListParagraph"/>
        <w:numPr>
          <w:ilvl w:val="0"/>
          <w:numId w:val="11"/>
        </w:numPr>
        <w:spacing w:line="264" w:lineRule="auto"/>
        <w:rPr>
          <w:rFonts w:ascii="Arial" w:hAnsi="Arial" w:cs="Arial"/>
        </w:rPr>
      </w:pPr>
      <w:r>
        <w:rPr>
          <w:rFonts w:ascii="Arial" w:hAnsi="Arial" w:cs="Arial"/>
        </w:rPr>
        <w:t>Work closely with Universities Scotland and Universities Wales</w:t>
      </w:r>
    </w:p>
    <w:p w14:paraId="0FF2E211" w14:textId="2871A383" w:rsidR="00152040" w:rsidRDefault="00152040" w:rsidP="00B03A88">
      <w:pPr>
        <w:pStyle w:val="ListParagraph"/>
        <w:numPr>
          <w:ilvl w:val="0"/>
          <w:numId w:val="11"/>
        </w:numPr>
        <w:spacing w:line="264" w:lineRule="auto"/>
        <w:rPr>
          <w:rFonts w:ascii="Arial" w:hAnsi="Arial" w:cs="Arial"/>
        </w:rPr>
      </w:pPr>
      <w:r>
        <w:rPr>
          <w:rFonts w:ascii="Arial" w:hAnsi="Arial" w:cs="Arial"/>
        </w:rPr>
        <w:t>Has directorate dedicated to international issues</w:t>
      </w:r>
    </w:p>
    <w:p w14:paraId="071EFC54" w14:textId="77777777" w:rsidR="001725CE" w:rsidRPr="00B03A88" w:rsidRDefault="001725CE" w:rsidP="006E2804">
      <w:pPr>
        <w:spacing w:line="264" w:lineRule="auto"/>
        <w:rPr>
          <w:rFonts w:ascii="Arial" w:hAnsi="Arial" w:cs="Arial"/>
        </w:rPr>
      </w:pPr>
    </w:p>
    <w:p w14:paraId="2448A80B" w14:textId="77777777" w:rsidR="004F0A5F" w:rsidRDefault="00C1518A" w:rsidP="004F0A5F">
      <w:pPr>
        <w:spacing w:line="264" w:lineRule="auto"/>
        <w:rPr>
          <w:rFonts w:ascii="Arial" w:hAnsi="Arial" w:cs="Arial"/>
          <w:b/>
        </w:rPr>
      </w:pPr>
      <w:r w:rsidRPr="00AB3B9B">
        <w:rPr>
          <w:rFonts w:ascii="Arial" w:hAnsi="Arial" w:cs="Arial"/>
          <w:b/>
        </w:rPr>
        <w:t>SLIDE 5</w:t>
      </w:r>
      <w:r w:rsidR="00152040" w:rsidRPr="00AB3B9B">
        <w:rPr>
          <w:rFonts w:ascii="Arial" w:hAnsi="Arial" w:cs="Arial"/>
          <w:b/>
        </w:rPr>
        <w:t xml:space="preserve"> - Brexit.</w:t>
      </w:r>
    </w:p>
    <w:p w14:paraId="0B3FFDE1" w14:textId="77777777" w:rsidR="004F0A5F" w:rsidRDefault="004F0A5F" w:rsidP="004F0A5F">
      <w:pPr>
        <w:spacing w:line="264" w:lineRule="auto"/>
        <w:rPr>
          <w:rFonts w:ascii="Arial" w:hAnsi="Arial" w:cs="Arial"/>
          <w:b/>
        </w:rPr>
      </w:pPr>
    </w:p>
    <w:p w14:paraId="269E854C" w14:textId="12636C57" w:rsidR="00152040" w:rsidRPr="004F0A5F" w:rsidRDefault="00152040" w:rsidP="004F0A5F">
      <w:pPr>
        <w:spacing w:line="264" w:lineRule="auto"/>
        <w:rPr>
          <w:rFonts w:ascii="Arial" w:hAnsi="Arial" w:cs="Arial"/>
          <w:b/>
        </w:rPr>
      </w:pPr>
      <w:r>
        <w:rPr>
          <w:rFonts w:ascii="Arial" w:hAnsi="Arial" w:cs="Arial"/>
        </w:rPr>
        <w:t>29 March is close (depending on when you are reading this) but still now clearer on situation.</w:t>
      </w:r>
    </w:p>
    <w:p w14:paraId="30FB6406" w14:textId="77777777" w:rsidR="004F0A5F" w:rsidRDefault="004F0A5F" w:rsidP="00152040">
      <w:pPr>
        <w:spacing w:line="264" w:lineRule="auto"/>
        <w:rPr>
          <w:rFonts w:ascii="Arial" w:hAnsi="Arial" w:cs="Arial"/>
        </w:rPr>
      </w:pPr>
    </w:p>
    <w:p w14:paraId="24688DFD" w14:textId="77777777" w:rsidR="004F0A5F" w:rsidRDefault="00152040" w:rsidP="004F0A5F">
      <w:pPr>
        <w:spacing w:line="264" w:lineRule="auto"/>
        <w:rPr>
          <w:rFonts w:ascii="Arial" w:hAnsi="Arial" w:cs="Arial"/>
        </w:rPr>
      </w:pPr>
      <w:r>
        <w:rPr>
          <w:rFonts w:ascii="Arial" w:hAnsi="Arial" w:cs="Arial"/>
        </w:rPr>
        <w:t>We are preparing for</w:t>
      </w:r>
      <w:r w:rsidRPr="00B03A88">
        <w:rPr>
          <w:rFonts w:ascii="Arial" w:hAnsi="Arial" w:cs="Arial"/>
        </w:rPr>
        <w:t xml:space="preserve"> what many commentators call the single biggest political event since the second world war. </w:t>
      </w:r>
      <w:r w:rsidR="00AB3B9B">
        <w:rPr>
          <w:rFonts w:ascii="Arial" w:hAnsi="Arial" w:cs="Arial"/>
        </w:rPr>
        <w:t>Brexit</w:t>
      </w:r>
    </w:p>
    <w:p w14:paraId="7D57B374" w14:textId="77777777" w:rsidR="004F0A5F" w:rsidRDefault="004F0A5F" w:rsidP="004F0A5F">
      <w:pPr>
        <w:spacing w:line="264" w:lineRule="auto"/>
        <w:rPr>
          <w:rFonts w:ascii="Arial" w:hAnsi="Arial" w:cs="Arial"/>
        </w:rPr>
      </w:pPr>
    </w:p>
    <w:p w14:paraId="2F785249" w14:textId="77777777" w:rsidR="004F0A5F" w:rsidRDefault="00152040" w:rsidP="004F0A5F">
      <w:pPr>
        <w:spacing w:line="264" w:lineRule="auto"/>
        <w:rPr>
          <w:rFonts w:ascii="Arial" w:hAnsi="Arial" w:cs="Arial"/>
        </w:rPr>
      </w:pPr>
      <w:r>
        <w:rPr>
          <w:rFonts w:ascii="Arial" w:hAnsi="Arial" w:cs="Arial"/>
        </w:rPr>
        <w:t>Top priority for UUK since referendum result was known. They have been providing info to members, understanding concerns, listening to questions, representing these to government departments and taskforces, lobbying politicians.</w:t>
      </w:r>
    </w:p>
    <w:p w14:paraId="3E1FF43F" w14:textId="77777777" w:rsidR="004F0A5F" w:rsidRDefault="004F0A5F" w:rsidP="004F0A5F">
      <w:pPr>
        <w:spacing w:line="264" w:lineRule="auto"/>
        <w:rPr>
          <w:rFonts w:ascii="Arial" w:hAnsi="Arial" w:cs="Arial"/>
        </w:rPr>
      </w:pPr>
    </w:p>
    <w:p w14:paraId="2C443E10" w14:textId="77777777" w:rsidR="004F0A5F" w:rsidRDefault="00152040" w:rsidP="004F0A5F">
      <w:pPr>
        <w:spacing w:line="264" w:lineRule="auto"/>
        <w:rPr>
          <w:rFonts w:ascii="Arial" w:hAnsi="Arial" w:cs="Arial"/>
        </w:rPr>
      </w:pPr>
      <w:r>
        <w:rPr>
          <w:rFonts w:ascii="Arial" w:hAnsi="Arial" w:cs="Arial"/>
        </w:rPr>
        <w:t>Message received from government and European partners - British Universities have a vital role to play in creating a successful, dynamic and internationally competitive post-exit United Kingdom</w:t>
      </w:r>
    </w:p>
    <w:p w14:paraId="14BB5381" w14:textId="77777777" w:rsidR="004F0A5F" w:rsidRDefault="004F0A5F" w:rsidP="004F0A5F">
      <w:pPr>
        <w:spacing w:line="264" w:lineRule="auto"/>
        <w:rPr>
          <w:rFonts w:ascii="Arial" w:hAnsi="Arial" w:cs="Arial"/>
        </w:rPr>
      </w:pPr>
    </w:p>
    <w:p w14:paraId="37536DC3" w14:textId="77777777" w:rsidR="004F0A5F" w:rsidRDefault="00886BE1" w:rsidP="004F0A5F">
      <w:pPr>
        <w:spacing w:line="264" w:lineRule="auto"/>
        <w:rPr>
          <w:rFonts w:ascii="Arial" w:hAnsi="Arial" w:cs="Arial"/>
        </w:rPr>
      </w:pPr>
      <w:r w:rsidRPr="00152040">
        <w:rPr>
          <w:rFonts w:ascii="Arial" w:hAnsi="Arial" w:cs="Arial"/>
        </w:rPr>
        <w:t xml:space="preserve">UK universities are </w:t>
      </w:r>
      <w:r w:rsidR="00A45B06" w:rsidRPr="00152040">
        <w:rPr>
          <w:rFonts w:ascii="Arial" w:hAnsi="Arial" w:cs="Arial"/>
        </w:rPr>
        <w:t>one of our country’s biggest</w:t>
      </w:r>
      <w:r w:rsidRPr="00152040">
        <w:rPr>
          <w:rFonts w:ascii="Arial" w:hAnsi="Arial" w:cs="Arial"/>
        </w:rPr>
        <w:t xml:space="preserve"> success stor</w:t>
      </w:r>
      <w:r w:rsidR="00A45B06" w:rsidRPr="00152040">
        <w:rPr>
          <w:rFonts w:ascii="Arial" w:hAnsi="Arial" w:cs="Arial"/>
        </w:rPr>
        <w:t>ies</w:t>
      </w:r>
      <w:r w:rsidRPr="00152040">
        <w:rPr>
          <w:rFonts w:ascii="Arial" w:hAnsi="Arial" w:cs="Arial"/>
        </w:rPr>
        <w:t xml:space="preserve"> </w:t>
      </w:r>
      <w:r w:rsidR="00152040">
        <w:rPr>
          <w:rFonts w:ascii="Arial" w:hAnsi="Arial" w:cs="Arial"/>
        </w:rPr>
        <w:t xml:space="preserve"> - </w:t>
      </w:r>
      <w:r w:rsidR="009E0D94" w:rsidRPr="00152040">
        <w:rPr>
          <w:rFonts w:ascii="Arial" w:hAnsi="Arial" w:cs="Arial"/>
        </w:rPr>
        <w:t xml:space="preserve">for </w:t>
      </w:r>
      <w:r w:rsidRPr="00152040">
        <w:rPr>
          <w:rFonts w:ascii="Arial" w:hAnsi="Arial" w:cs="Arial"/>
        </w:rPr>
        <w:t xml:space="preserve">driving economic growth locally; improving productivity and strengthening international trade and diplomatic relationships across Europe and the wider world. </w:t>
      </w:r>
    </w:p>
    <w:p w14:paraId="108B611D" w14:textId="77777777" w:rsidR="004F0A5F" w:rsidRDefault="004F0A5F" w:rsidP="004F0A5F">
      <w:pPr>
        <w:spacing w:line="264" w:lineRule="auto"/>
        <w:rPr>
          <w:rFonts w:ascii="Arial" w:hAnsi="Arial" w:cs="Arial"/>
        </w:rPr>
      </w:pPr>
    </w:p>
    <w:p w14:paraId="482D2864" w14:textId="16A69ABF" w:rsidR="00A45B06" w:rsidRPr="00152040" w:rsidRDefault="007E16DC" w:rsidP="004F0A5F">
      <w:pPr>
        <w:spacing w:line="264" w:lineRule="auto"/>
        <w:rPr>
          <w:rFonts w:ascii="Arial" w:hAnsi="Arial" w:cs="Arial"/>
        </w:rPr>
      </w:pPr>
      <w:r w:rsidRPr="00152040">
        <w:rPr>
          <w:rFonts w:ascii="Arial" w:hAnsi="Arial" w:cs="Arial"/>
        </w:rPr>
        <w:t>C</w:t>
      </w:r>
      <w:r w:rsidR="00A45B06" w:rsidRPr="00152040">
        <w:rPr>
          <w:rFonts w:ascii="Arial" w:hAnsi="Arial" w:cs="Arial"/>
        </w:rPr>
        <w:t>olleagues in Universities UK are continuing to work with universities across the UK to understand the issues, the questions by students, staff</w:t>
      </w:r>
      <w:r w:rsidR="00152040">
        <w:rPr>
          <w:rFonts w:ascii="Arial" w:hAnsi="Arial" w:cs="Arial"/>
        </w:rPr>
        <w:t>,</w:t>
      </w:r>
      <w:r w:rsidR="00A45B06" w:rsidRPr="00152040">
        <w:rPr>
          <w:rFonts w:ascii="Arial" w:hAnsi="Arial" w:cs="Arial"/>
        </w:rPr>
        <w:t xml:space="preserve"> </w:t>
      </w:r>
      <w:r w:rsidR="00152040">
        <w:rPr>
          <w:rFonts w:ascii="Arial" w:hAnsi="Arial" w:cs="Arial"/>
        </w:rPr>
        <w:t>partners</w:t>
      </w:r>
      <w:r w:rsidR="00117403">
        <w:rPr>
          <w:rFonts w:ascii="Arial" w:hAnsi="Arial" w:cs="Arial"/>
        </w:rPr>
        <w:t xml:space="preserve"> and identify</w:t>
      </w:r>
      <w:r w:rsidRPr="00152040">
        <w:rPr>
          <w:rFonts w:ascii="Arial" w:hAnsi="Arial" w:cs="Arial"/>
        </w:rPr>
        <w:t xml:space="preserve"> </w:t>
      </w:r>
      <w:r w:rsidR="00A45B06" w:rsidRPr="00152040">
        <w:rPr>
          <w:rFonts w:ascii="Arial" w:hAnsi="Arial" w:cs="Arial"/>
        </w:rPr>
        <w:t xml:space="preserve">areas where there is lack of information and clarity. </w:t>
      </w:r>
    </w:p>
    <w:p w14:paraId="07736C42" w14:textId="77777777" w:rsidR="00A45B06" w:rsidRPr="00B03A88" w:rsidRDefault="00A45B06" w:rsidP="006E2804">
      <w:pPr>
        <w:spacing w:line="264" w:lineRule="auto"/>
        <w:rPr>
          <w:rFonts w:ascii="Arial" w:hAnsi="Arial" w:cs="Arial"/>
        </w:rPr>
      </w:pPr>
    </w:p>
    <w:p w14:paraId="720CD0FA" w14:textId="30E10029" w:rsidR="00A45B06" w:rsidRPr="00AB3B9B" w:rsidRDefault="00AB3B9B" w:rsidP="006E2804">
      <w:pPr>
        <w:spacing w:line="264" w:lineRule="auto"/>
        <w:rPr>
          <w:rFonts w:ascii="Arial" w:hAnsi="Arial" w:cs="Arial"/>
          <w:b/>
        </w:rPr>
      </w:pPr>
      <w:r w:rsidRPr="00AB3B9B">
        <w:rPr>
          <w:rFonts w:ascii="Arial" w:hAnsi="Arial" w:cs="Arial"/>
          <w:b/>
        </w:rPr>
        <w:t>P</w:t>
      </w:r>
      <w:r w:rsidR="00A45B06" w:rsidRPr="00AB3B9B">
        <w:rPr>
          <w:rFonts w:ascii="Arial" w:hAnsi="Arial" w:cs="Arial"/>
          <w:b/>
        </w:rPr>
        <w:t xml:space="preserve">riorities for the </w:t>
      </w:r>
      <w:r w:rsidR="007E16DC" w:rsidRPr="00AB3B9B">
        <w:rPr>
          <w:rFonts w:ascii="Arial" w:hAnsi="Arial" w:cs="Arial"/>
          <w:b/>
        </w:rPr>
        <w:t xml:space="preserve">next two </w:t>
      </w:r>
      <w:r w:rsidR="00A45B06" w:rsidRPr="00AB3B9B">
        <w:rPr>
          <w:rFonts w:ascii="Arial" w:hAnsi="Arial" w:cs="Arial"/>
          <w:b/>
        </w:rPr>
        <w:t>months</w:t>
      </w:r>
    </w:p>
    <w:p w14:paraId="5AEF20BC" w14:textId="77777777" w:rsidR="00DD4E7A" w:rsidRPr="00B03A88" w:rsidRDefault="00DD4E7A" w:rsidP="006E2804">
      <w:pPr>
        <w:spacing w:line="264" w:lineRule="auto"/>
        <w:rPr>
          <w:rStyle w:val="ms-rtefontsize-2"/>
          <w:rFonts w:ascii="Arial" w:hAnsi="Arial" w:cs="Arial"/>
        </w:rPr>
      </w:pPr>
    </w:p>
    <w:p w14:paraId="5C9218C8" w14:textId="3CCB6842" w:rsidR="00DD4E7A" w:rsidRPr="00B03A88" w:rsidRDefault="00DD4E7A" w:rsidP="006E2804">
      <w:pPr>
        <w:spacing w:line="264" w:lineRule="auto"/>
        <w:rPr>
          <w:rFonts w:ascii="Arial" w:hAnsi="Arial" w:cs="Arial"/>
        </w:rPr>
      </w:pPr>
      <w:r w:rsidRPr="00B03A88">
        <w:rPr>
          <w:rStyle w:val="ms-rtefontsize-2"/>
          <w:rFonts w:ascii="Arial" w:hAnsi="Arial" w:cs="Arial"/>
        </w:rPr>
        <w:t>We have been working hard since June 2016 to ensure that the UK government and our European partners are very clear on UK universities’ priorities:</w:t>
      </w:r>
    </w:p>
    <w:p w14:paraId="6BCD9F40" w14:textId="77777777" w:rsidR="00DD4E7A" w:rsidRPr="00B03A88" w:rsidRDefault="00DD4E7A" w:rsidP="006E2804">
      <w:pPr>
        <w:spacing w:line="264" w:lineRule="auto"/>
        <w:rPr>
          <w:rFonts w:ascii="Arial" w:hAnsi="Arial" w:cs="Arial"/>
        </w:rPr>
      </w:pPr>
    </w:p>
    <w:p w14:paraId="21359B9D" w14:textId="77777777" w:rsidR="00117403" w:rsidRDefault="00DD4E7A" w:rsidP="00117403">
      <w:pPr>
        <w:pStyle w:val="ListParagraph"/>
        <w:numPr>
          <w:ilvl w:val="0"/>
          <w:numId w:val="13"/>
        </w:numPr>
        <w:spacing w:line="264" w:lineRule="auto"/>
        <w:contextualSpacing w:val="0"/>
        <w:rPr>
          <w:rFonts w:ascii="Arial" w:hAnsi="Arial" w:cs="Arial"/>
        </w:rPr>
      </w:pPr>
      <w:r w:rsidRPr="00B03A88">
        <w:rPr>
          <w:rFonts w:ascii="Arial" w:hAnsi="Arial" w:cs="Arial"/>
        </w:rPr>
        <w:t>Ensuring the promises made on confirmation of settled status for EU nationals working at our universities are met through a smooth, simple and timely process</w:t>
      </w:r>
    </w:p>
    <w:p w14:paraId="5BAC4786" w14:textId="77777777" w:rsidR="00117403" w:rsidRDefault="00DD4E7A" w:rsidP="00117403">
      <w:pPr>
        <w:pStyle w:val="ListParagraph"/>
        <w:numPr>
          <w:ilvl w:val="0"/>
          <w:numId w:val="13"/>
        </w:numPr>
        <w:spacing w:line="264" w:lineRule="auto"/>
        <w:contextualSpacing w:val="0"/>
        <w:rPr>
          <w:rFonts w:ascii="Arial" w:hAnsi="Arial" w:cs="Arial"/>
        </w:rPr>
      </w:pPr>
      <w:r w:rsidRPr="00117403">
        <w:rPr>
          <w:rFonts w:ascii="Arial" w:hAnsi="Arial" w:cs="Arial"/>
        </w:rPr>
        <w:t xml:space="preserve">Securing an immigration system that enables students to enter the UK to study with minimal barriers, and universities to recruit talented </w:t>
      </w:r>
      <w:r w:rsidR="00117403">
        <w:rPr>
          <w:rFonts w:ascii="Arial" w:hAnsi="Arial" w:cs="Arial"/>
        </w:rPr>
        <w:t>staff with minimal bureaucracy.</w:t>
      </w:r>
    </w:p>
    <w:p w14:paraId="2FCBA2DC" w14:textId="77777777" w:rsidR="00117403" w:rsidRDefault="00DD4E7A" w:rsidP="00117403">
      <w:pPr>
        <w:pStyle w:val="ListParagraph"/>
        <w:numPr>
          <w:ilvl w:val="0"/>
          <w:numId w:val="13"/>
        </w:numPr>
        <w:spacing w:line="264" w:lineRule="auto"/>
        <w:contextualSpacing w:val="0"/>
        <w:rPr>
          <w:rFonts w:ascii="Arial" w:hAnsi="Arial" w:cs="Arial"/>
        </w:rPr>
      </w:pPr>
      <w:r w:rsidRPr="00117403">
        <w:rPr>
          <w:rFonts w:ascii="Arial" w:hAnsi="Arial" w:cs="Arial"/>
        </w:rPr>
        <w:t>Securing the UK's involvement in the nex</w:t>
      </w:r>
      <w:r w:rsidR="00117403">
        <w:rPr>
          <w:rFonts w:ascii="Arial" w:hAnsi="Arial" w:cs="Arial"/>
        </w:rPr>
        <w:t>t Erasmus+ programme from 2021.</w:t>
      </w:r>
    </w:p>
    <w:p w14:paraId="18201401" w14:textId="77777777" w:rsidR="00117403" w:rsidRDefault="00DD4E7A" w:rsidP="00117403">
      <w:pPr>
        <w:pStyle w:val="ListParagraph"/>
        <w:numPr>
          <w:ilvl w:val="0"/>
          <w:numId w:val="13"/>
        </w:numPr>
        <w:spacing w:line="264" w:lineRule="auto"/>
        <w:contextualSpacing w:val="0"/>
        <w:rPr>
          <w:rFonts w:ascii="Arial" w:hAnsi="Arial" w:cs="Arial"/>
        </w:rPr>
      </w:pPr>
      <w:r w:rsidRPr="00117403">
        <w:rPr>
          <w:rFonts w:ascii="Arial" w:hAnsi="Arial" w:cs="Arial"/>
        </w:rPr>
        <w:t xml:space="preserve">Securing access to, and influence over, the Horizon Europe research and innovation programme (the successor to Horizon 2020). </w:t>
      </w:r>
    </w:p>
    <w:p w14:paraId="0412BE97" w14:textId="77777777" w:rsidR="00117403" w:rsidRDefault="00DD4E7A" w:rsidP="00117403">
      <w:pPr>
        <w:pStyle w:val="ListParagraph"/>
        <w:numPr>
          <w:ilvl w:val="0"/>
          <w:numId w:val="13"/>
        </w:numPr>
        <w:spacing w:line="264" w:lineRule="auto"/>
        <w:contextualSpacing w:val="0"/>
        <w:rPr>
          <w:rFonts w:ascii="Arial" w:hAnsi="Arial" w:cs="Arial"/>
        </w:rPr>
      </w:pPr>
      <w:r w:rsidRPr="00117403">
        <w:rPr>
          <w:rFonts w:ascii="Arial" w:hAnsi="Arial" w:cs="Arial"/>
        </w:rPr>
        <w:t>Shaping the replacement for the European structural funding that has supported innovation, economic growth and university-business collaboration partnerships in many regions of the UK</w:t>
      </w:r>
      <w:r w:rsidR="0090024E" w:rsidRPr="00117403">
        <w:rPr>
          <w:rFonts w:ascii="Arial" w:hAnsi="Arial" w:cs="Arial"/>
        </w:rPr>
        <w:t xml:space="preserve">, and </w:t>
      </w:r>
    </w:p>
    <w:p w14:paraId="0D32AE8C" w14:textId="77777777" w:rsidR="004F0A5F" w:rsidRDefault="00DD4E7A" w:rsidP="004F0A5F">
      <w:pPr>
        <w:pStyle w:val="ListParagraph"/>
        <w:numPr>
          <w:ilvl w:val="0"/>
          <w:numId w:val="13"/>
        </w:numPr>
        <w:spacing w:line="264" w:lineRule="auto"/>
        <w:contextualSpacing w:val="0"/>
        <w:rPr>
          <w:rStyle w:val="ms-rtefontsize-2"/>
          <w:rFonts w:ascii="Arial" w:hAnsi="Arial" w:cs="Arial"/>
        </w:rPr>
      </w:pPr>
      <w:r w:rsidRPr="00117403">
        <w:rPr>
          <w:rStyle w:val="ms-rtefontsize-2"/>
          <w:rFonts w:ascii="Arial" w:hAnsi="Arial" w:cs="Arial"/>
        </w:rPr>
        <w:t xml:space="preserve">Protecting mutual recognition of qualifications </w:t>
      </w:r>
    </w:p>
    <w:p w14:paraId="19499E41" w14:textId="77777777" w:rsidR="004F0A5F" w:rsidRDefault="004F0A5F" w:rsidP="004F0A5F">
      <w:pPr>
        <w:pStyle w:val="ListParagraph"/>
        <w:spacing w:line="264" w:lineRule="auto"/>
        <w:ind w:left="1440"/>
        <w:contextualSpacing w:val="0"/>
        <w:rPr>
          <w:rStyle w:val="ms-rtefontsize-2"/>
          <w:rFonts w:ascii="Arial" w:hAnsi="Arial" w:cs="Arial"/>
        </w:rPr>
      </w:pPr>
    </w:p>
    <w:p w14:paraId="589A2FD5" w14:textId="77777777" w:rsidR="004F0A5F" w:rsidRDefault="00A45B06" w:rsidP="004F0A5F">
      <w:pPr>
        <w:pStyle w:val="ListParagraph"/>
        <w:spacing w:line="264" w:lineRule="auto"/>
        <w:ind w:left="0"/>
        <w:contextualSpacing w:val="0"/>
        <w:rPr>
          <w:rFonts w:ascii="Arial" w:hAnsi="Arial" w:cs="Arial"/>
        </w:rPr>
      </w:pPr>
      <w:r w:rsidRPr="004F0A5F">
        <w:rPr>
          <w:rFonts w:ascii="Arial" w:hAnsi="Arial" w:cs="Arial"/>
        </w:rPr>
        <w:t xml:space="preserve">Phase 1 of the Brexit negotiations concluded with much needed guarantees for our EU staff on rights to live and work in the UK and confirmation of participation in the Horizon 2020 EU research programme, and Erasmus+ mobility programme, until the end of 2020. </w:t>
      </w:r>
    </w:p>
    <w:p w14:paraId="18AE931E" w14:textId="77777777" w:rsidR="004F0A5F" w:rsidRDefault="004F0A5F" w:rsidP="004F0A5F">
      <w:pPr>
        <w:pStyle w:val="ListParagraph"/>
        <w:spacing w:line="264" w:lineRule="auto"/>
        <w:ind w:left="0"/>
        <w:contextualSpacing w:val="0"/>
        <w:rPr>
          <w:rFonts w:ascii="Arial" w:hAnsi="Arial" w:cs="Arial"/>
        </w:rPr>
      </w:pPr>
    </w:p>
    <w:p w14:paraId="72135EDE" w14:textId="77777777" w:rsidR="004F0A5F" w:rsidRDefault="00A45B06" w:rsidP="004F0A5F">
      <w:pPr>
        <w:pStyle w:val="ListParagraph"/>
        <w:spacing w:line="264" w:lineRule="auto"/>
        <w:ind w:left="0"/>
        <w:contextualSpacing w:val="0"/>
        <w:rPr>
          <w:rFonts w:ascii="Arial" w:hAnsi="Arial" w:cs="Arial"/>
        </w:rPr>
      </w:pPr>
      <w:r w:rsidRPr="00117403">
        <w:rPr>
          <w:rFonts w:ascii="Arial" w:hAnsi="Arial" w:cs="Arial"/>
        </w:rPr>
        <w:t>EU students and staff will be able to enter the UK with minimal barriers through the transition period. The transition settlement was relatively positive for universities.</w:t>
      </w:r>
    </w:p>
    <w:p w14:paraId="56089D76" w14:textId="77777777" w:rsidR="004F0A5F" w:rsidRDefault="004F0A5F" w:rsidP="004F0A5F">
      <w:pPr>
        <w:pStyle w:val="ListParagraph"/>
        <w:spacing w:line="264" w:lineRule="auto"/>
        <w:ind w:left="0"/>
        <w:contextualSpacing w:val="0"/>
        <w:rPr>
          <w:rFonts w:ascii="Arial" w:hAnsi="Arial" w:cs="Arial"/>
        </w:rPr>
      </w:pPr>
    </w:p>
    <w:p w14:paraId="0C1DFBC5" w14:textId="77777777" w:rsidR="004F0A5F" w:rsidRDefault="00A45B06" w:rsidP="004F0A5F">
      <w:pPr>
        <w:pStyle w:val="ListParagraph"/>
        <w:spacing w:line="264" w:lineRule="auto"/>
        <w:ind w:left="0"/>
        <w:contextualSpacing w:val="0"/>
        <w:rPr>
          <w:rFonts w:ascii="Arial" w:hAnsi="Arial" w:cs="Arial"/>
        </w:rPr>
      </w:pPr>
      <w:r w:rsidRPr="00117403">
        <w:rPr>
          <w:rFonts w:ascii="Arial" w:hAnsi="Arial" w:cs="Arial"/>
        </w:rPr>
        <w:t xml:space="preserve">Towards the end of last year we heard a lot of positive statements about universities, including in the Brexit White Paper with its welcome references to enhancing the UK’s attractiveness for research and facilitating mobility for students and young people, enabling them to benefit from our world-leading universities. </w:t>
      </w:r>
    </w:p>
    <w:p w14:paraId="29D9727A" w14:textId="77777777" w:rsidR="004F0A5F" w:rsidRDefault="004F0A5F" w:rsidP="004F0A5F">
      <w:pPr>
        <w:pStyle w:val="ListParagraph"/>
        <w:spacing w:line="264" w:lineRule="auto"/>
        <w:ind w:left="0"/>
        <w:contextualSpacing w:val="0"/>
        <w:rPr>
          <w:rFonts w:ascii="Arial" w:hAnsi="Arial" w:cs="Arial"/>
        </w:rPr>
      </w:pPr>
    </w:p>
    <w:p w14:paraId="606D03A5" w14:textId="77777777" w:rsidR="004F0A5F" w:rsidRDefault="004F0A5F" w:rsidP="004F0A5F">
      <w:pPr>
        <w:pStyle w:val="ListParagraph"/>
        <w:spacing w:line="264" w:lineRule="auto"/>
        <w:ind w:left="0"/>
        <w:contextualSpacing w:val="0"/>
        <w:rPr>
          <w:rFonts w:ascii="Arial" w:hAnsi="Arial" w:cs="Arial"/>
        </w:rPr>
      </w:pPr>
      <w:r>
        <w:rPr>
          <w:rFonts w:ascii="Arial" w:hAnsi="Arial" w:cs="Arial"/>
        </w:rPr>
        <w:t>C</w:t>
      </w:r>
      <w:r w:rsidR="00A45B06" w:rsidRPr="00117403">
        <w:rPr>
          <w:rFonts w:ascii="Arial" w:hAnsi="Arial" w:cs="Arial"/>
        </w:rPr>
        <w:t xml:space="preserve">lear intent from the UK government to protect universities from the challenges of Brexit and seek opportunities for close European collaboration beyond the date of exit. </w:t>
      </w:r>
    </w:p>
    <w:p w14:paraId="7A630176" w14:textId="77777777" w:rsidR="004F0A5F" w:rsidRDefault="004F0A5F" w:rsidP="004F0A5F">
      <w:pPr>
        <w:pStyle w:val="ListParagraph"/>
        <w:spacing w:line="264" w:lineRule="auto"/>
        <w:ind w:left="0"/>
        <w:contextualSpacing w:val="0"/>
        <w:rPr>
          <w:rFonts w:ascii="Arial" w:hAnsi="Arial" w:cs="Arial"/>
        </w:rPr>
      </w:pPr>
    </w:p>
    <w:p w14:paraId="7174229C" w14:textId="77777777" w:rsidR="004F0A5F" w:rsidRDefault="00117403" w:rsidP="004F0A5F">
      <w:pPr>
        <w:pStyle w:val="ListParagraph"/>
        <w:spacing w:line="264" w:lineRule="auto"/>
        <w:ind w:left="0"/>
        <w:contextualSpacing w:val="0"/>
        <w:rPr>
          <w:rFonts w:ascii="Arial" w:hAnsi="Arial" w:cs="Arial"/>
        </w:rPr>
      </w:pPr>
      <w:r>
        <w:rPr>
          <w:rFonts w:ascii="Arial" w:hAnsi="Arial" w:cs="Arial"/>
        </w:rPr>
        <w:t>I</w:t>
      </w:r>
      <w:r w:rsidR="00B3047C" w:rsidRPr="00117403">
        <w:rPr>
          <w:rFonts w:ascii="Arial" w:hAnsi="Arial" w:cs="Arial"/>
        </w:rPr>
        <w:t xml:space="preserve">n recent months we have been stepping up our no </w:t>
      </w:r>
      <w:r>
        <w:rPr>
          <w:rFonts w:ascii="Arial" w:hAnsi="Arial" w:cs="Arial"/>
        </w:rPr>
        <w:t>deal planning -</w:t>
      </w:r>
      <w:r w:rsidR="00B3047C" w:rsidRPr="00117403">
        <w:rPr>
          <w:rFonts w:ascii="Arial" w:hAnsi="Arial" w:cs="Arial"/>
        </w:rPr>
        <w:t xml:space="preserve"> not the outcome the</w:t>
      </w:r>
      <w:r>
        <w:rPr>
          <w:rFonts w:ascii="Arial" w:hAnsi="Arial" w:cs="Arial"/>
        </w:rPr>
        <w:t xml:space="preserve"> sector wants. </w:t>
      </w:r>
    </w:p>
    <w:p w14:paraId="0D864E32" w14:textId="77777777" w:rsidR="004F0A5F" w:rsidRDefault="004F0A5F" w:rsidP="004F0A5F">
      <w:pPr>
        <w:pStyle w:val="ListParagraph"/>
        <w:spacing w:line="264" w:lineRule="auto"/>
        <w:ind w:left="0"/>
        <w:contextualSpacing w:val="0"/>
        <w:rPr>
          <w:rFonts w:ascii="Arial" w:hAnsi="Arial" w:cs="Arial"/>
        </w:rPr>
      </w:pPr>
    </w:p>
    <w:p w14:paraId="6A7C7CB8" w14:textId="77777777" w:rsidR="004F0A5F" w:rsidRDefault="00117403" w:rsidP="004F0A5F">
      <w:pPr>
        <w:pStyle w:val="ListParagraph"/>
        <w:spacing w:line="264" w:lineRule="auto"/>
        <w:ind w:left="0"/>
        <w:contextualSpacing w:val="0"/>
        <w:rPr>
          <w:rStyle w:val="ms-rtefontsize-2"/>
          <w:rFonts w:ascii="Arial" w:hAnsi="Arial" w:cs="Arial"/>
        </w:rPr>
      </w:pPr>
      <w:r w:rsidRPr="00117403">
        <w:rPr>
          <w:rFonts w:ascii="Arial" w:hAnsi="Arial" w:cs="Arial"/>
        </w:rPr>
        <w:t>C</w:t>
      </w:r>
      <w:r w:rsidR="00A45B06" w:rsidRPr="00117403">
        <w:rPr>
          <w:rFonts w:ascii="Arial" w:hAnsi="Arial" w:cs="Arial"/>
        </w:rPr>
        <w:t xml:space="preserve">ontingency planning and </w:t>
      </w:r>
      <w:r w:rsidR="00A45B06" w:rsidRPr="00117403">
        <w:rPr>
          <w:rStyle w:val="ms-rtefontsize-2"/>
          <w:rFonts w:ascii="Arial" w:hAnsi="Arial" w:cs="Arial"/>
        </w:rPr>
        <w:t>taking steps to engage across government to ensure they understand what actions would be needed to support universities in the event of a ‘no deal’ outcome or a deal which does not match up with universities</w:t>
      </w:r>
      <w:r w:rsidR="00953527" w:rsidRPr="00117403">
        <w:rPr>
          <w:rStyle w:val="ms-rtefontsize-2"/>
          <w:rFonts w:ascii="Arial" w:hAnsi="Arial" w:cs="Arial"/>
        </w:rPr>
        <w:t>’</w:t>
      </w:r>
      <w:r w:rsidR="00A45B06" w:rsidRPr="00117403">
        <w:rPr>
          <w:rStyle w:val="ms-rtefontsize-2"/>
          <w:rFonts w:ascii="Arial" w:hAnsi="Arial" w:cs="Arial"/>
        </w:rPr>
        <w:t xml:space="preserve"> priorities. </w:t>
      </w:r>
    </w:p>
    <w:p w14:paraId="0494304C" w14:textId="77777777" w:rsidR="004F0A5F" w:rsidRDefault="004F0A5F" w:rsidP="004F0A5F">
      <w:pPr>
        <w:pStyle w:val="ListParagraph"/>
        <w:spacing w:line="264" w:lineRule="auto"/>
        <w:ind w:left="0"/>
        <w:contextualSpacing w:val="0"/>
        <w:rPr>
          <w:rStyle w:val="ms-rtefontsize-2"/>
          <w:rFonts w:ascii="Arial" w:hAnsi="Arial" w:cs="Arial"/>
        </w:rPr>
      </w:pPr>
    </w:p>
    <w:p w14:paraId="6104E8D4" w14:textId="5415BEE8" w:rsidR="00AB3B9B" w:rsidRPr="00AB3B9B" w:rsidRDefault="004F0A5F" w:rsidP="004F0A5F">
      <w:pPr>
        <w:pStyle w:val="ListParagraph"/>
        <w:spacing w:line="264" w:lineRule="auto"/>
        <w:ind w:left="0"/>
        <w:contextualSpacing w:val="0"/>
        <w:rPr>
          <w:rStyle w:val="ms-rtefontsize-2"/>
          <w:rFonts w:ascii="Arial" w:hAnsi="Arial" w:cs="Arial"/>
        </w:rPr>
      </w:pPr>
      <w:r>
        <w:rPr>
          <w:rStyle w:val="ms-rtefontsize-2"/>
          <w:rFonts w:ascii="Arial" w:hAnsi="Arial" w:cs="Arial"/>
        </w:rPr>
        <w:t>B</w:t>
      </w:r>
      <w:r w:rsidR="00AB3B9B" w:rsidRPr="00AB3B9B">
        <w:rPr>
          <w:rStyle w:val="ms-rtefontsize-2"/>
          <w:rFonts w:ascii="Arial" w:hAnsi="Arial" w:cs="Arial"/>
        </w:rPr>
        <w:t>ookmark</w:t>
      </w:r>
      <w:r w:rsidR="00781B07" w:rsidRPr="00AB3B9B">
        <w:rPr>
          <w:rStyle w:val="ms-rtefontsize-2"/>
          <w:rFonts w:ascii="Arial" w:hAnsi="Arial" w:cs="Arial"/>
        </w:rPr>
        <w:t xml:space="preserve"> UUK’s</w:t>
      </w:r>
      <w:r w:rsidR="00E10464" w:rsidRPr="00AB3B9B">
        <w:rPr>
          <w:rStyle w:val="ms-rtefontsize-2"/>
          <w:rFonts w:ascii="Arial" w:hAnsi="Arial" w:cs="Arial"/>
        </w:rPr>
        <w:t xml:space="preserve"> Brexit </w:t>
      </w:r>
      <w:r w:rsidR="00781B07" w:rsidRPr="00AB3B9B">
        <w:rPr>
          <w:rStyle w:val="ms-rtefontsize-2"/>
          <w:rFonts w:ascii="Arial" w:hAnsi="Arial" w:cs="Arial"/>
        </w:rPr>
        <w:t>web</w:t>
      </w:r>
      <w:r w:rsidR="00E10464" w:rsidRPr="00AB3B9B">
        <w:rPr>
          <w:rStyle w:val="ms-rtefontsize-2"/>
          <w:rFonts w:ascii="Arial" w:hAnsi="Arial" w:cs="Arial"/>
        </w:rPr>
        <w:t>pages</w:t>
      </w:r>
    </w:p>
    <w:p w14:paraId="69BA8C86" w14:textId="01C56A7B" w:rsidR="00DD4E7A" w:rsidRPr="00B03A88" w:rsidRDefault="005252A9" w:rsidP="006E2804">
      <w:pPr>
        <w:spacing w:line="264" w:lineRule="auto"/>
        <w:rPr>
          <w:rStyle w:val="ms-rtefontsize-2"/>
          <w:rFonts w:ascii="Arial" w:hAnsi="Arial" w:cs="Arial"/>
        </w:rPr>
      </w:pPr>
      <w:r w:rsidRPr="00B03A88">
        <w:rPr>
          <w:rStyle w:val="ms-rtefontsize-2"/>
          <w:rFonts w:ascii="Arial" w:hAnsi="Arial" w:cs="Arial"/>
        </w:rPr>
        <w:t xml:space="preserve"> </w:t>
      </w:r>
    </w:p>
    <w:p w14:paraId="0DB41F6D" w14:textId="52265943" w:rsidR="00E10464" w:rsidRPr="00B03A88" w:rsidRDefault="00E10464" w:rsidP="006E2804">
      <w:pPr>
        <w:spacing w:line="264" w:lineRule="auto"/>
        <w:rPr>
          <w:rStyle w:val="ms-rtefontsize-2"/>
          <w:rFonts w:ascii="Arial" w:hAnsi="Arial" w:cs="Arial"/>
        </w:rPr>
      </w:pPr>
    </w:p>
    <w:p w14:paraId="63D62C27" w14:textId="77777777" w:rsidR="004F0A5F" w:rsidRDefault="00E71CC7" w:rsidP="004F0A5F">
      <w:pPr>
        <w:spacing w:line="264" w:lineRule="auto"/>
        <w:rPr>
          <w:rFonts w:ascii="Arial" w:hAnsi="Arial" w:cs="Arial"/>
          <w:b/>
        </w:rPr>
      </w:pPr>
      <w:r w:rsidRPr="00AB3B9B">
        <w:rPr>
          <w:rFonts w:ascii="Arial" w:hAnsi="Arial" w:cs="Arial"/>
          <w:b/>
        </w:rPr>
        <w:t xml:space="preserve">SLIDE Augar </w:t>
      </w:r>
    </w:p>
    <w:p w14:paraId="0F553878" w14:textId="77777777" w:rsidR="004F0A5F" w:rsidRDefault="004F0A5F" w:rsidP="004F0A5F">
      <w:pPr>
        <w:spacing w:line="264" w:lineRule="auto"/>
        <w:rPr>
          <w:rFonts w:ascii="Arial" w:hAnsi="Arial" w:cs="Arial"/>
          <w:b/>
        </w:rPr>
      </w:pPr>
    </w:p>
    <w:p w14:paraId="3E33DD70" w14:textId="77777777" w:rsidR="004F0A5F" w:rsidRDefault="00E71CC7" w:rsidP="004F0A5F">
      <w:pPr>
        <w:spacing w:line="264" w:lineRule="auto"/>
        <w:rPr>
          <w:rFonts w:ascii="Arial" w:hAnsi="Arial" w:cs="Arial"/>
        </w:rPr>
      </w:pPr>
      <w:r w:rsidRPr="00AB3B9B">
        <w:rPr>
          <w:rFonts w:ascii="Arial" w:hAnsi="Arial" w:cs="Arial"/>
        </w:rPr>
        <w:t>2017 General Election saw an unprecedented 11 percentage point increase in voters aged 18-24</w:t>
      </w:r>
      <w:r w:rsidR="00AB3B9B" w:rsidRPr="00AB3B9B">
        <w:rPr>
          <w:rFonts w:ascii="Arial" w:hAnsi="Arial" w:cs="Arial"/>
        </w:rPr>
        <w:t xml:space="preserve">, </w:t>
      </w:r>
      <w:r w:rsidRPr="00AB3B9B">
        <w:rPr>
          <w:rFonts w:ascii="Arial" w:hAnsi="Arial" w:cs="Arial"/>
        </w:rPr>
        <w:t xml:space="preserve">62% of that cohort voted Labour. The Labour manifesto pledge to abolish university fees in England was widely credited with driving youth turnout in many seats. </w:t>
      </w:r>
    </w:p>
    <w:p w14:paraId="5DB2F8A5" w14:textId="77777777" w:rsidR="004F0A5F" w:rsidRDefault="004F0A5F" w:rsidP="004F0A5F">
      <w:pPr>
        <w:spacing w:line="264" w:lineRule="auto"/>
        <w:rPr>
          <w:rFonts w:ascii="Arial" w:hAnsi="Arial" w:cs="Arial"/>
        </w:rPr>
      </w:pPr>
    </w:p>
    <w:p w14:paraId="39970257" w14:textId="77777777" w:rsidR="004F0A5F" w:rsidRDefault="004F0A5F" w:rsidP="004F0A5F">
      <w:pPr>
        <w:spacing w:line="264" w:lineRule="auto"/>
        <w:rPr>
          <w:rFonts w:ascii="Arial" w:hAnsi="Arial" w:cs="Arial"/>
        </w:rPr>
      </w:pPr>
      <w:r>
        <w:rPr>
          <w:rFonts w:ascii="Arial" w:hAnsi="Arial" w:cs="Arial"/>
        </w:rPr>
        <w:t>E</w:t>
      </w:r>
      <w:r w:rsidR="00E71CC7" w:rsidRPr="00AB3B9B">
        <w:rPr>
          <w:rFonts w:ascii="Arial" w:hAnsi="Arial" w:cs="Arial"/>
        </w:rPr>
        <w:t>lection results made clear that the Conservatives urgently need a more appealing offer for young people</w:t>
      </w:r>
      <w:r w:rsidR="00333803" w:rsidRPr="00AB3B9B">
        <w:rPr>
          <w:rFonts w:ascii="Arial" w:hAnsi="Arial" w:cs="Arial"/>
        </w:rPr>
        <w:t xml:space="preserve"> –</w:t>
      </w:r>
      <w:r w:rsidR="00AB3B9B">
        <w:rPr>
          <w:rFonts w:ascii="Arial" w:hAnsi="Arial" w:cs="Arial"/>
        </w:rPr>
        <w:t xml:space="preserve"> </w:t>
      </w:r>
      <w:r w:rsidR="00333803" w:rsidRPr="00AB3B9B">
        <w:rPr>
          <w:rFonts w:ascii="Arial" w:hAnsi="Arial" w:cs="Arial"/>
        </w:rPr>
        <w:t>review of post-18 education</w:t>
      </w:r>
      <w:r w:rsidR="00E71CC7" w:rsidRPr="00AB3B9B">
        <w:rPr>
          <w:rFonts w:ascii="Arial" w:hAnsi="Arial" w:cs="Arial"/>
        </w:rPr>
        <w:t xml:space="preserve">. </w:t>
      </w:r>
    </w:p>
    <w:p w14:paraId="7EFC9C2B" w14:textId="77777777" w:rsidR="004F0A5F" w:rsidRDefault="004F0A5F" w:rsidP="004F0A5F">
      <w:pPr>
        <w:spacing w:line="264" w:lineRule="auto"/>
        <w:rPr>
          <w:rFonts w:ascii="Arial" w:hAnsi="Arial" w:cs="Arial"/>
        </w:rPr>
      </w:pPr>
    </w:p>
    <w:p w14:paraId="11432578" w14:textId="77777777" w:rsidR="004F0A5F" w:rsidRDefault="00AB3B9B" w:rsidP="004F0A5F">
      <w:pPr>
        <w:spacing w:line="264" w:lineRule="auto"/>
        <w:rPr>
          <w:rFonts w:ascii="Arial" w:hAnsi="Arial" w:cs="Arial"/>
        </w:rPr>
      </w:pPr>
      <w:r w:rsidRPr="00AB3B9B">
        <w:rPr>
          <w:rFonts w:ascii="Arial" w:hAnsi="Arial" w:cs="Arial"/>
        </w:rPr>
        <w:t>R</w:t>
      </w:r>
      <w:r w:rsidR="00E71CC7" w:rsidRPr="00AB3B9B">
        <w:rPr>
          <w:rFonts w:ascii="Arial" w:hAnsi="Arial" w:cs="Arial"/>
        </w:rPr>
        <w:t xml:space="preserve">eview is focusing on the funding regime in England, we are acutely aware that its outcomes will have implications for institutions </w:t>
      </w:r>
      <w:r>
        <w:rPr>
          <w:rFonts w:ascii="Arial" w:hAnsi="Arial" w:cs="Arial"/>
        </w:rPr>
        <w:t>in the other nations of the UK.</w:t>
      </w:r>
    </w:p>
    <w:p w14:paraId="3D29F05E" w14:textId="77777777" w:rsidR="004F0A5F" w:rsidRDefault="004F0A5F" w:rsidP="004F0A5F">
      <w:pPr>
        <w:spacing w:line="264" w:lineRule="auto"/>
        <w:rPr>
          <w:rFonts w:ascii="Arial" w:hAnsi="Arial" w:cs="Arial"/>
        </w:rPr>
      </w:pPr>
    </w:p>
    <w:p w14:paraId="66702C8F" w14:textId="0CF7234A" w:rsidR="00E71CC7" w:rsidRPr="004F0A5F" w:rsidRDefault="004F0A5F" w:rsidP="004F0A5F">
      <w:pPr>
        <w:spacing w:line="264" w:lineRule="auto"/>
        <w:rPr>
          <w:rFonts w:ascii="Arial" w:hAnsi="Arial" w:cs="Arial"/>
          <w:b/>
        </w:rPr>
      </w:pPr>
      <w:r>
        <w:rPr>
          <w:rFonts w:ascii="Arial" w:hAnsi="Arial" w:cs="Arial"/>
        </w:rPr>
        <w:t>F</w:t>
      </w:r>
      <w:r w:rsidR="00E71CC7" w:rsidRPr="00AB3B9B">
        <w:rPr>
          <w:rFonts w:ascii="Arial" w:hAnsi="Arial" w:cs="Arial"/>
        </w:rPr>
        <w:t xml:space="preserve">our </w:t>
      </w:r>
      <w:r w:rsidR="00333803" w:rsidRPr="00AB3B9B">
        <w:rPr>
          <w:rFonts w:ascii="Arial" w:hAnsi="Arial" w:cs="Arial"/>
        </w:rPr>
        <w:t xml:space="preserve">challenges </w:t>
      </w:r>
      <w:r w:rsidR="00953527" w:rsidRPr="00AB3B9B">
        <w:rPr>
          <w:rFonts w:ascii="Arial" w:hAnsi="Arial" w:cs="Arial"/>
        </w:rPr>
        <w:t>which</w:t>
      </w:r>
      <w:r w:rsidR="00333803" w:rsidRPr="00AB3B9B">
        <w:rPr>
          <w:rFonts w:ascii="Arial" w:hAnsi="Arial" w:cs="Arial"/>
        </w:rPr>
        <w:t xml:space="preserve"> Philip Augar and his panel</w:t>
      </w:r>
      <w:r w:rsidR="006738B9" w:rsidRPr="00AB3B9B">
        <w:rPr>
          <w:rFonts w:ascii="Arial" w:hAnsi="Arial" w:cs="Arial"/>
        </w:rPr>
        <w:t xml:space="preserve"> ha</w:t>
      </w:r>
      <w:r w:rsidR="00953527" w:rsidRPr="00AB3B9B">
        <w:rPr>
          <w:rFonts w:ascii="Arial" w:hAnsi="Arial" w:cs="Arial"/>
        </w:rPr>
        <w:t>ve</w:t>
      </w:r>
      <w:r w:rsidR="006738B9" w:rsidRPr="00AB3B9B">
        <w:rPr>
          <w:rFonts w:ascii="Arial" w:hAnsi="Arial" w:cs="Arial"/>
        </w:rPr>
        <w:t xml:space="preserve"> been tasked to consider:</w:t>
      </w:r>
    </w:p>
    <w:p w14:paraId="786A6880" w14:textId="77777777" w:rsidR="00E71CC7" w:rsidRPr="004F0A5F" w:rsidRDefault="00E71CC7" w:rsidP="006E2804">
      <w:pPr>
        <w:spacing w:line="264" w:lineRule="auto"/>
        <w:rPr>
          <w:rFonts w:ascii="Arial" w:hAnsi="Arial" w:cs="Arial"/>
          <w:b/>
        </w:rPr>
      </w:pPr>
    </w:p>
    <w:p w14:paraId="2537EEB0" w14:textId="77777777" w:rsidR="00E71CC7" w:rsidRPr="004F0A5F" w:rsidRDefault="00E71CC7" w:rsidP="006E2804">
      <w:pPr>
        <w:spacing w:line="264" w:lineRule="auto"/>
        <w:rPr>
          <w:rFonts w:ascii="Arial" w:hAnsi="Arial" w:cs="Arial"/>
          <w:b/>
        </w:rPr>
      </w:pPr>
      <w:r w:rsidRPr="004F0A5F">
        <w:rPr>
          <w:rFonts w:ascii="Arial" w:hAnsi="Arial" w:cs="Arial"/>
          <w:b/>
        </w:rPr>
        <w:t>VfM and efficiency</w:t>
      </w:r>
    </w:p>
    <w:p w14:paraId="6DCC96E6" w14:textId="77777777" w:rsidR="00E71CC7" w:rsidRPr="00B03A88" w:rsidRDefault="00E71CC7" w:rsidP="006E2804">
      <w:pPr>
        <w:spacing w:line="264" w:lineRule="auto"/>
        <w:rPr>
          <w:rFonts w:ascii="Arial" w:hAnsi="Arial" w:cs="Arial"/>
        </w:rPr>
      </w:pPr>
    </w:p>
    <w:p w14:paraId="5CC5E1E6" w14:textId="3957A6B5" w:rsidR="00E71CC7" w:rsidRPr="00B03A88" w:rsidRDefault="004F0A5F" w:rsidP="006E2804">
      <w:pPr>
        <w:spacing w:line="264" w:lineRule="auto"/>
        <w:rPr>
          <w:rFonts w:ascii="Arial" w:hAnsi="Arial" w:cs="Arial"/>
        </w:rPr>
      </w:pPr>
      <w:r>
        <w:rPr>
          <w:rFonts w:ascii="Arial" w:hAnsi="Arial" w:cs="Arial"/>
        </w:rPr>
        <w:t>A</w:t>
      </w:r>
      <w:r w:rsidR="00E71CC7" w:rsidRPr="00B03A88">
        <w:rPr>
          <w:rFonts w:ascii="Arial" w:hAnsi="Arial" w:cs="Arial"/>
        </w:rPr>
        <w:t xml:space="preserve">rgument that universities are inefficient and are not delivering value for money to students. </w:t>
      </w:r>
      <w:r w:rsidR="00333803" w:rsidRPr="00B03A88">
        <w:rPr>
          <w:rFonts w:ascii="Arial" w:hAnsi="Arial" w:cs="Arial"/>
        </w:rPr>
        <w:t>There is a lack of understand</w:t>
      </w:r>
      <w:r w:rsidR="00AC6057" w:rsidRPr="00B03A88">
        <w:rPr>
          <w:rFonts w:ascii="Arial" w:hAnsi="Arial" w:cs="Arial"/>
        </w:rPr>
        <w:t xml:space="preserve">ing </w:t>
      </w:r>
      <w:r w:rsidR="00333803" w:rsidRPr="00B03A88">
        <w:rPr>
          <w:rFonts w:ascii="Arial" w:hAnsi="Arial" w:cs="Arial"/>
        </w:rPr>
        <w:t xml:space="preserve">about how much it costs to support students through university </w:t>
      </w:r>
      <w:r w:rsidR="00AB3B9B">
        <w:rPr>
          <w:rFonts w:ascii="Arial" w:hAnsi="Arial" w:cs="Arial"/>
        </w:rPr>
        <w:t xml:space="preserve"> - </w:t>
      </w:r>
      <w:r w:rsidR="00333803" w:rsidRPr="00B03A88">
        <w:rPr>
          <w:rFonts w:ascii="Arial" w:hAnsi="Arial" w:cs="Arial"/>
        </w:rPr>
        <w:t xml:space="preserve"> </w:t>
      </w:r>
      <w:r w:rsidR="00B7536C" w:rsidRPr="00B03A88">
        <w:rPr>
          <w:rFonts w:ascii="Arial" w:hAnsi="Arial" w:cs="Arial"/>
        </w:rPr>
        <w:t xml:space="preserve">dividing the £9,250 fee by contact hours, not factoring in the facilities, IT, round-the clock library facilities, careers advice, health and wellbeing support, outreach and widening participation activities and </w:t>
      </w:r>
      <w:r w:rsidR="00333803" w:rsidRPr="00B03A88">
        <w:rPr>
          <w:rFonts w:ascii="Arial" w:hAnsi="Arial" w:cs="Arial"/>
        </w:rPr>
        <w:t xml:space="preserve"> </w:t>
      </w:r>
      <w:r w:rsidR="00B7536C" w:rsidRPr="00B03A88">
        <w:rPr>
          <w:rFonts w:ascii="Arial" w:hAnsi="Arial" w:cs="Arial"/>
        </w:rPr>
        <w:t xml:space="preserve">many other things which universities are expected to provide. </w:t>
      </w:r>
    </w:p>
    <w:p w14:paraId="6DF92BA0" w14:textId="77777777" w:rsidR="00AB3B9B" w:rsidRDefault="00AB3B9B" w:rsidP="006E2804">
      <w:pPr>
        <w:spacing w:line="264" w:lineRule="auto"/>
        <w:rPr>
          <w:rFonts w:ascii="Arial" w:hAnsi="Arial" w:cs="Arial"/>
        </w:rPr>
      </w:pPr>
    </w:p>
    <w:p w14:paraId="5329262C" w14:textId="7DB9491E" w:rsidR="00B7536C" w:rsidRPr="00B03A88" w:rsidRDefault="004F0A5F" w:rsidP="006E2804">
      <w:pPr>
        <w:spacing w:line="264" w:lineRule="auto"/>
        <w:rPr>
          <w:rFonts w:ascii="Arial" w:hAnsi="Arial" w:cs="Arial"/>
        </w:rPr>
      </w:pPr>
      <w:r>
        <w:rPr>
          <w:rFonts w:ascii="Arial" w:hAnsi="Arial" w:cs="Arial"/>
        </w:rPr>
        <w:t>F</w:t>
      </w:r>
      <w:r w:rsidR="00E71CC7" w:rsidRPr="00B03A88">
        <w:rPr>
          <w:rFonts w:ascii="Arial" w:hAnsi="Arial" w:cs="Arial"/>
        </w:rPr>
        <w:t xml:space="preserve">ollowing the review, the </w:t>
      </w:r>
      <w:r w:rsidR="005711E9" w:rsidRPr="00B03A88">
        <w:rPr>
          <w:rFonts w:ascii="Arial" w:hAnsi="Arial" w:cs="Arial"/>
        </w:rPr>
        <w:t>g</w:t>
      </w:r>
      <w:r w:rsidR="00E71CC7" w:rsidRPr="00B03A88">
        <w:rPr>
          <w:rFonts w:ascii="Arial" w:hAnsi="Arial" w:cs="Arial"/>
        </w:rPr>
        <w:t xml:space="preserve">overnment may choose to cut the headline fee in England, to force efficiencies. </w:t>
      </w:r>
    </w:p>
    <w:p w14:paraId="5DD0E771" w14:textId="77777777" w:rsidR="004F0A5F" w:rsidRDefault="004F0A5F" w:rsidP="006E2804">
      <w:pPr>
        <w:spacing w:line="264" w:lineRule="auto"/>
        <w:rPr>
          <w:rFonts w:ascii="Arial" w:hAnsi="Arial" w:cs="Arial"/>
        </w:rPr>
      </w:pPr>
    </w:p>
    <w:p w14:paraId="1587421F" w14:textId="0206E6CD" w:rsidR="00B7536C" w:rsidRPr="00B03A88" w:rsidRDefault="004F0A5F" w:rsidP="006E2804">
      <w:pPr>
        <w:spacing w:line="264" w:lineRule="auto"/>
        <w:rPr>
          <w:rFonts w:ascii="Arial" w:hAnsi="Arial" w:cs="Arial"/>
        </w:rPr>
      </w:pPr>
      <w:r>
        <w:rPr>
          <w:rFonts w:ascii="Arial" w:hAnsi="Arial" w:cs="Arial"/>
        </w:rPr>
        <w:t>R</w:t>
      </w:r>
      <w:r w:rsidR="00B7536C" w:rsidRPr="00B03A88">
        <w:rPr>
          <w:rFonts w:ascii="Arial" w:hAnsi="Arial" w:cs="Arial"/>
        </w:rPr>
        <w:t xml:space="preserve">isk is that the </w:t>
      </w:r>
      <w:r w:rsidR="00DA69A2" w:rsidRPr="00B03A88">
        <w:rPr>
          <w:rFonts w:ascii="Arial" w:hAnsi="Arial" w:cs="Arial"/>
        </w:rPr>
        <w:t>positive trend of investing in</w:t>
      </w:r>
      <w:r w:rsidR="00953527" w:rsidRPr="00B03A88">
        <w:rPr>
          <w:rFonts w:ascii="Arial" w:hAnsi="Arial" w:cs="Arial"/>
        </w:rPr>
        <w:t xml:space="preserve"> the student experience</w:t>
      </w:r>
      <w:r w:rsidR="00DA69A2" w:rsidRPr="00B03A88">
        <w:rPr>
          <w:rFonts w:ascii="Arial" w:hAnsi="Arial" w:cs="Arial"/>
        </w:rPr>
        <w:t xml:space="preserve"> may </w:t>
      </w:r>
      <w:r w:rsidR="003B568E" w:rsidRPr="00B03A88">
        <w:rPr>
          <w:rFonts w:ascii="Arial" w:hAnsi="Arial" w:cs="Arial"/>
        </w:rPr>
        <w:t>be reversed</w:t>
      </w:r>
    </w:p>
    <w:p w14:paraId="5CFA3552" w14:textId="77777777" w:rsidR="00B7536C" w:rsidRDefault="00B7536C" w:rsidP="006E2804">
      <w:pPr>
        <w:spacing w:line="264" w:lineRule="auto"/>
        <w:rPr>
          <w:rFonts w:ascii="Arial" w:hAnsi="Arial" w:cs="Arial"/>
        </w:rPr>
      </w:pPr>
    </w:p>
    <w:p w14:paraId="324BB0E5" w14:textId="77777777" w:rsidR="004F0A5F" w:rsidRDefault="004F0A5F" w:rsidP="006E2804">
      <w:pPr>
        <w:spacing w:line="264" w:lineRule="auto"/>
        <w:rPr>
          <w:rFonts w:ascii="Arial" w:hAnsi="Arial" w:cs="Arial"/>
        </w:rPr>
      </w:pPr>
    </w:p>
    <w:p w14:paraId="1CCE1FAE" w14:textId="77777777" w:rsidR="004F0A5F" w:rsidRPr="004F0A5F" w:rsidRDefault="004F0A5F" w:rsidP="006E2804">
      <w:pPr>
        <w:spacing w:line="264" w:lineRule="auto"/>
        <w:rPr>
          <w:rFonts w:ascii="Arial" w:hAnsi="Arial" w:cs="Arial"/>
          <w:b/>
        </w:rPr>
      </w:pPr>
    </w:p>
    <w:p w14:paraId="772CAFB3" w14:textId="5F656F54" w:rsidR="00E71CC7" w:rsidRPr="00B03A88" w:rsidRDefault="00E71CC7" w:rsidP="006E2804">
      <w:pPr>
        <w:spacing w:line="264" w:lineRule="auto"/>
        <w:rPr>
          <w:rFonts w:ascii="Arial" w:hAnsi="Arial" w:cs="Arial"/>
          <w:u w:val="single"/>
        </w:rPr>
      </w:pPr>
      <w:r w:rsidRPr="004F0A5F">
        <w:rPr>
          <w:rFonts w:ascii="Arial" w:hAnsi="Arial" w:cs="Arial"/>
          <w:b/>
        </w:rPr>
        <w:t xml:space="preserve">Rebalancing’ funding towards further education </w:t>
      </w:r>
      <w:r w:rsidRPr="00B03A88">
        <w:rPr>
          <w:rFonts w:ascii="Arial" w:hAnsi="Arial" w:cs="Arial"/>
          <w:u w:val="single"/>
        </w:rPr>
        <w:t xml:space="preserve"> </w:t>
      </w:r>
    </w:p>
    <w:p w14:paraId="085D5E24" w14:textId="77777777" w:rsidR="00E71CC7" w:rsidRPr="00B03A88" w:rsidRDefault="00E71CC7" w:rsidP="006E2804">
      <w:pPr>
        <w:spacing w:line="264" w:lineRule="auto"/>
        <w:rPr>
          <w:rFonts w:ascii="Arial" w:hAnsi="Arial" w:cs="Arial"/>
        </w:rPr>
      </w:pPr>
    </w:p>
    <w:p w14:paraId="1A91E26D" w14:textId="7812A1D4" w:rsidR="00457AED" w:rsidRPr="00B03A88" w:rsidRDefault="00E71CC7" w:rsidP="006E2804">
      <w:pPr>
        <w:spacing w:line="264" w:lineRule="auto"/>
        <w:rPr>
          <w:rFonts w:ascii="Arial" w:hAnsi="Arial" w:cs="Arial"/>
        </w:rPr>
      </w:pPr>
      <w:r w:rsidRPr="00B03A88">
        <w:rPr>
          <w:rFonts w:ascii="Arial" w:hAnsi="Arial" w:cs="Arial"/>
        </w:rPr>
        <w:t>Further Education in England has suffered from huge funding cuts</w:t>
      </w:r>
      <w:r w:rsidR="00457AED" w:rsidRPr="00B03A88">
        <w:rPr>
          <w:rFonts w:ascii="Arial" w:hAnsi="Arial" w:cs="Arial"/>
        </w:rPr>
        <w:t xml:space="preserve"> </w:t>
      </w:r>
    </w:p>
    <w:p w14:paraId="3AF71F1E" w14:textId="35718FC0" w:rsidR="005711E9" w:rsidRPr="00B03A88" w:rsidRDefault="005711E9" w:rsidP="006E2804">
      <w:pPr>
        <w:spacing w:line="264" w:lineRule="auto"/>
        <w:rPr>
          <w:rFonts w:ascii="Arial" w:hAnsi="Arial" w:cs="Arial"/>
        </w:rPr>
      </w:pPr>
    </w:p>
    <w:p w14:paraId="60A48806" w14:textId="64B54087" w:rsidR="005711E9" w:rsidRPr="00B03A88" w:rsidRDefault="00AB3B9B" w:rsidP="006E2804">
      <w:pPr>
        <w:spacing w:line="264" w:lineRule="auto"/>
        <w:rPr>
          <w:rFonts w:ascii="Arial" w:hAnsi="Arial" w:cs="Arial"/>
        </w:rPr>
      </w:pPr>
      <w:r>
        <w:rPr>
          <w:rFonts w:ascii="Arial" w:hAnsi="Arial" w:cs="Arial"/>
        </w:rPr>
        <w:t>Doesn't have</w:t>
      </w:r>
      <w:r w:rsidR="005711E9" w:rsidRPr="00B03A88">
        <w:rPr>
          <w:rFonts w:ascii="Arial" w:hAnsi="Arial" w:cs="Arial"/>
        </w:rPr>
        <w:t xml:space="preserve"> to be a case of funding FE at the expense of HE, or vice versa.</w:t>
      </w:r>
    </w:p>
    <w:p w14:paraId="7525013D" w14:textId="77777777" w:rsidR="00457AED" w:rsidRPr="00B03A88" w:rsidRDefault="00457AED" w:rsidP="006E2804">
      <w:pPr>
        <w:spacing w:line="264" w:lineRule="auto"/>
        <w:rPr>
          <w:rFonts w:ascii="Arial" w:hAnsi="Arial" w:cs="Arial"/>
        </w:rPr>
      </w:pPr>
    </w:p>
    <w:p w14:paraId="5F2E8B69" w14:textId="54390F9C" w:rsidR="005711E9" w:rsidRPr="00B03A88" w:rsidRDefault="004F0A5F" w:rsidP="006E2804">
      <w:pPr>
        <w:spacing w:line="264" w:lineRule="auto"/>
        <w:rPr>
          <w:rFonts w:ascii="Arial" w:hAnsi="Arial" w:cs="Arial"/>
        </w:rPr>
      </w:pPr>
      <w:r>
        <w:rPr>
          <w:rFonts w:ascii="Arial" w:hAnsi="Arial" w:cs="Arial"/>
        </w:rPr>
        <w:t>S</w:t>
      </w:r>
      <w:r w:rsidR="00E71CC7" w:rsidRPr="00B03A88">
        <w:rPr>
          <w:rFonts w:ascii="Arial" w:hAnsi="Arial" w:cs="Arial"/>
        </w:rPr>
        <w:t xml:space="preserve">kills shortages lie most acutely at levels 4 and 5. </w:t>
      </w:r>
      <w:r w:rsidR="00FB4D88" w:rsidRPr="00B03A88">
        <w:rPr>
          <w:rFonts w:ascii="Arial" w:hAnsi="Arial" w:cs="Arial"/>
        </w:rPr>
        <w:t xml:space="preserve">But </w:t>
      </w:r>
      <w:r w:rsidR="00457AED" w:rsidRPr="00B03A88">
        <w:rPr>
          <w:rFonts w:ascii="Arial" w:hAnsi="Arial" w:cs="Arial"/>
        </w:rPr>
        <w:t>t</w:t>
      </w:r>
      <w:r w:rsidR="00FB4D88" w:rsidRPr="00B03A88">
        <w:rPr>
          <w:rFonts w:ascii="Arial" w:hAnsi="Arial" w:cs="Arial"/>
        </w:rPr>
        <w:t>here is a danger that government overlooks the role of universities in delivering technical education</w:t>
      </w:r>
      <w:r w:rsidR="004202AB" w:rsidRPr="00B03A88">
        <w:rPr>
          <w:rFonts w:ascii="Arial" w:hAnsi="Arial" w:cs="Arial"/>
        </w:rPr>
        <w:t xml:space="preserve">, and </w:t>
      </w:r>
      <w:r w:rsidR="005711E9" w:rsidRPr="00B03A88">
        <w:rPr>
          <w:rFonts w:ascii="Arial" w:hAnsi="Arial" w:cs="Arial"/>
        </w:rPr>
        <w:t xml:space="preserve">instead directs funding – and forces certain students – into FE. </w:t>
      </w:r>
    </w:p>
    <w:p w14:paraId="0194A570" w14:textId="77777777" w:rsidR="005711E9" w:rsidRPr="00B03A88" w:rsidRDefault="005711E9" w:rsidP="006E2804">
      <w:pPr>
        <w:spacing w:line="264" w:lineRule="auto"/>
        <w:rPr>
          <w:rFonts w:ascii="Arial" w:hAnsi="Arial" w:cs="Arial"/>
        </w:rPr>
      </w:pPr>
    </w:p>
    <w:p w14:paraId="2D0801AF" w14:textId="77777777" w:rsidR="00E71CC7" w:rsidRPr="00B03A88" w:rsidRDefault="00E71CC7" w:rsidP="006E2804">
      <w:pPr>
        <w:spacing w:line="264" w:lineRule="auto"/>
        <w:rPr>
          <w:rFonts w:ascii="Arial" w:hAnsi="Arial" w:cs="Arial"/>
        </w:rPr>
      </w:pPr>
    </w:p>
    <w:p w14:paraId="27355750" w14:textId="77777777" w:rsidR="00E71CC7" w:rsidRPr="004F0A5F" w:rsidRDefault="00E71CC7" w:rsidP="006E2804">
      <w:pPr>
        <w:spacing w:line="264" w:lineRule="auto"/>
        <w:rPr>
          <w:rFonts w:ascii="Arial" w:hAnsi="Arial" w:cs="Arial"/>
          <w:b/>
        </w:rPr>
      </w:pPr>
      <w:r w:rsidRPr="004F0A5F">
        <w:rPr>
          <w:rFonts w:ascii="Arial" w:hAnsi="Arial" w:cs="Arial"/>
          <w:b/>
        </w:rPr>
        <w:t>Improving support for flexible, part-time learning to meet skills needs</w:t>
      </w:r>
    </w:p>
    <w:p w14:paraId="44636F81" w14:textId="77777777" w:rsidR="00E71CC7" w:rsidRPr="00B03A88" w:rsidRDefault="00E71CC7" w:rsidP="006E2804">
      <w:pPr>
        <w:spacing w:line="264" w:lineRule="auto"/>
        <w:rPr>
          <w:rFonts w:ascii="Arial" w:hAnsi="Arial" w:cs="Arial"/>
        </w:rPr>
      </w:pPr>
    </w:p>
    <w:p w14:paraId="288C49BF" w14:textId="77777777" w:rsidR="00E71CC7" w:rsidRPr="00B03A88" w:rsidRDefault="00E71CC7" w:rsidP="006E2804">
      <w:pPr>
        <w:spacing w:line="264" w:lineRule="auto"/>
        <w:rPr>
          <w:rFonts w:ascii="Arial" w:hAnsi="Arial" w:cs="Arial"/>
        </w:rPr>
      </w:pPr>
    </w:p>
    <w:p w14:paraId="28F5E6A0" w14:textId="5B97F344" w:rsidR="00E71CC7" w:rsidRPr="00B03A88" w:rsidRDefault="00E71CC7" w:rsidP="006E2804">
      <w:pPr>
        <w:spacing w:line="264" w:lineRule="auto"/>
        <w:rPr>
          <w:rFonts w:ascii="Arial" w:hAnsi="Arial" w:cs="Arial"/>
        </w:rPr>
      </w:pPr>
      <w:r w:rsidRPr="00B03A88">
        <w:rPr>
          <w:rFonts w:ascii="Arial" w:hAnsi="Arial" w:cs="Arial"/>
        </w:rPr>
        <w:t xml:space="preserve">Universities UK has been working with the CBI to understand employers’ views of flexible learning. </w:t>
      </w:r>
    </w:p>
    <w:p w14:paraId="6F5C500B" w14:textId="437795C1" w:rsidR="00EC6D9A" w:rsidRPr="00B03A88" w:rsidRDefault="00EC6D9A" w:rsidP="006E2804">
      <w:pPr>
        <w:spacing w:line="264" w:lineRule="auto"/>
        <w:rPr>
          <w:rFonts w:ascii="Arial" w:hAnsi="Arial" w:cs="Arial"/>
        </w:rPr>
      </w:pPr>
    </w:p>
    <w:p w14:paraId="62A2084D" w14:textId="5F94E468" w:rsidR="00EC6D9A" w:rsidRPr="00B03A88" w:rsidRDefault="00EC6D9A" w:rsidP="006E2804">
      <w:pPr>
        <w:spacing w:line="264" w:lineRule="auto"/>
        <w:rPr>
          <w:rFonts w:ascii="Arial" w:hAnsi="Arial" w:cs="Arial"/>
        </w:rPr>
      </w:pPr>
      <w:r w:rsidRPr="00B03A88">
        <w:rPr>
          <w:rFonts w:ascii="Arial" w:hAnsi="Arial" w:cs="Arial"/>
        </w:rPr>
        <w:t xml:space="preserve">Between 2010 and 2017, there </w:t>
      </w:r>
      <w:r w:rsidR="005711E9" w:rsidRPr="00B03A88">
        <w:rPr>
          <w:rFonts w:ascii="Arial" w:hAnsi="Arial" w:cs="Arial"/>
        </w:rPr>
        <w:t>was</w:t>
      </w:r>
      <w:r w:rsidRPr="00B03A88">
        <w:rPr>
          <w:rFonts w:ascii="Arial" w:hAnsi="Arial" w:cs="Arial"/>
        </w:rPr>
        <w:t xml:space="preserve"> a drop of more than one third in the number of people studying part-time across the UK. </w:t>
      </w:r>
    </w:p>
    <w:p w14:paraId="1F407E89" w14:textId="77777777" w:rsidR="00EC6D9A" w:rsidRPr="00B03A88" w:rsidRDefault="00EC6D9A" w:rsidP="006E2804">
      <w:pPr>
        <w:spacing w:line="264" w:lineRule="auto"/>
        <w:rPr>
          <w:rFonts w:ascii="Arial" w:hAnsi="Arial" w:cs="Arial"/>
        </w:rPr>
      </w:pPr>
    </w:p>
    <w:p w14:paraId="7D2562D0" w14:textId="4AFBBE4B" w:rsidR="00EC6D9A" w:rsidRPr="00B03A88" w:rsidRDefault="004F0A5F" w:rsidP="006E2804">
      <w:pPr>
        <w:spacing w:line="264" w:lineRule="auto"/>
        <w:rPr>
          <w:rFonts w:ascii="Arial" w:hAnsi="Arial" w:cs="Arial"/>
        </w:rPr>
      </w:pPr>
      <w:r>
        <w:rPr>
          <w:rFonts w:ascii="Arial" w:hAnsi="Arial" w:cs="Arial"/>
        </w:rPr>
        <w:t>S</w:t>
      </w:r>
      <w:r w:rsidR="00EC6D9A" w:rsidRPr="00B03A88">
        <w:rPr>
          <w:rFonts w:ascii="Arial" w:hAnsi="Arial" w:cs="Arial"/>
        </w:rPr>
        <w:t>urvey of</w:t>
      </w:r>
      <w:r w:rsidR="00AB3B9B">
        <w:rPr>
          <w:rFonts w:ascii="Arial" w:hAnsi="Arial" w:cs="Arial"/>
        </w:rPr>
        <w:t xml:space="preserve"> </w:t>
      </w:r>
      <w:r w:rsidR="00EC6D9A" w:rsidRPr="00B03A88">
        <w:rPr>
          <w:rFonts w:ascii="Arial" w:hAnsi="Arial" w:cs="Arial"/>
        </w:rPr>
        <w:t xml:space="preserve"> 'lost learners' – those who considered, but did not end up completing, a part-time higher education course from academic year 2010/11 onwards </w:t>
      </w:r>
      <w:r w:rsidR="00AB3B9B">
        <w:rPr>
          <w:rFonts w:ascii="Arial" w:hAnsi="Arial" w:cs="Arial"/>
        </w:rPr>
        <w:t>found:</w:t>
      </w:r>
      <w:r w:rsidR="00EC6D9A" w:rsidRPr="00B03A88">
        <w:rPr>
          <w:rFonts w:ascii="Arial" w:hAnsi="Arial" w:cs="Arial"/>
        </w:rPr>
        <w:br/>
      </w:r>
    </w:p>
    <w:p w14:paraId="1E4CB489" w14:textId="77777777" w:rsidR="00EC6D9A" w:rsidRPr="00B03A88" w:rsidRDefault="00EC6D9A" w:rsidP="006E2804">
      <w:pPr>
        <w:numPr>
          <w:ilvl w:val="0"/>
          <w:numId w:val="6"/>
        </w:numPr>
        <w:spacing w:line="264" w:lineRule="auto"/>
        <w:rPr>
          <w:rFonts w:ascii="Arial" w:hAnsi="Arial" w:cs="Arial"/>
        </w:rPr>
      </w:pPr>
      <w:r w:rsidRPr="00B03A88">
        <w:rPr>
          <w:rFonts w:ascii="Arial" w:hAnsi="Arial" w:cs="Arial"/>
        </w:rPr>
        <w:t>Just over half of lost learners were aged between 25-44 years of age and in full-time work. Around half held A-levels or lower as their highest qualification</w:t>
      </w:r>
    </w:p>
    <w:p w14:paraId="7FB69FB1" w14:textId="71463722" w:rsidR="00EC6D9A" w:rsidRPr="00B03A88" w:rsidRDefault="00EC6D9A" w:rsidP="006E2804">
      <w:pPr>
        <w:numPr>
          <w:ilvl w:val="0"/>
          <w:numId w:val="6"/>
        </w:numPr>
        <w:spacing w:line="264" w:lineRule="auto"/>
        <w:rPr>
          <w:rFonts w:ascii="Arial" w:hAnsi="Arial" w:cs="Arial"/>
        </w:rPr>
      </w:pPr>
      <w:r w:rsidRPr="00B03A88">
        <w:rPr>
          <w:rFonts w:ascii="Arial" w:hAnsi="Arial" w:cs="Arial"/>
        </w:rPr>
        <w:t xml:space="preserve">A lack of flexibility around life commitments and </w:t>
      </w:r>
      <w:r w:rsidR="003C4ED7" w:rsidRPr="00B03A88">
        <w:rPr>
          <w:rFonts w:ascii="Arial" w:hAnsi="Arial" w:cs="Arial"/>
        </w:rPr>
        <w:t xml:space="preserve">the need to </w:t>
      </w:r>
      <w:r w:rsidRPr="00B03A88">
        <w:rPr>
          <w:rFonts w:ascii="Arial" w:hAnsi="Arial" w:cs="Arial"/>
        </w:rPr>
        <w:t>work during study was one of the top reasons for lost learners not starting part-time higher education, and the most common reason for dropping out of study</w:t>
      </w:r>
    </w:p>
    <w:p w14:paraId="1C1944C9" w14:textId="77777777" w:rsidR="00EC6D9A" w:rsidRPr="00B03A88" w:rsidRDefault="00EC6D9A" w:rsidP="006E2804">
      <w:pPr>
        <w:numPr>
          <w:ilvl w:val="0"/>
          <w:numId w:val="6"/>
        </w:numPr>
        <w:spacing w:line="264" w:lineRule="auto"/>
        <w:rPr>
          <w:rFonts w:ascii="Arial" w:hAnsi="Arial" w:cs="Arial"/>
        </w:rPr>
      </w:pPr>
      <w:r w:rsidRPr="00B03A88">
        <w:rPr>
          <w:rFonts w:ascii="Arial" w:hAnsi="Arial" w:cs="Arial"/>
        </w:rPr>
        <w:t>Other reasons included costs of tuition and living costs when studying on a part-time basis.</w:t>
      </w:r>
    </w:p>
    <w:p w14:paraId="7B899812" w14:textId="77777777" w:rsidR="00AB3B9B" w:rsidRDefault="00AB3B9B" w:rsidP="006E2804">
      <w:pPr>
        <w:spacing w:line="264" w:lineRule="auto"/>
        <w:rPr>
          <w:rFonts w:ascii="Arial" w:hAnsi="Arial" w:cs="Arial"/>
          <w:bCs/>
        </w:rPr>
      </w:pPr>
    </w:p>
    <w:p w14:paraId="49DE710C" w14:textId="0561CD10" w:rsidR="00EC6D9A" w:rsidRPr="00B03A88" w:rsidRDefault="004F0A5F" w:rsidP="006E2804">
      <w:pPr>
        <w:spacing w:line="264" w:lineRule="auto"/>
        <w:rPr>
          <w:rFonts w:ascii="Arial" w:hAnsi="Arial" w:cs="Arial"/>
        </w:rPr>
      </w:pPr>
      <w:r>
        <w:rPr>
          <w:rFonts w:ascii="Arial" w:hAnsi="Arial" w:cs="Arial"/>
          <w:bCs/>
        </w:rPr>
        <w:t>D</w:t>
      </w:r>
      <w:r w:rsidR="00EC6D9A" w:rsidRPr="00B03A88">
        <w:rPr>
          <w:rFonts w:ascii="Arial" w:hAnsi="Arial" w:cs="Arial"/>
          <w:bCs/>
        </w:rPr>
        <w:t>ecline</w:t>
      </w:r>
      <w:r w:rsidR="00AB3B9B">
        <w:rPr>
          <w:rFonts w:ascii="Arial" w:hAnsi="Arial" w:cs="Arial"/>
          <w:bCs/>
        </w:rPr>
        <w:t xml:space="preserve"> can't be reversed</w:t>
      </w:r>
      <w:r w:rsidR="00EC6D9A" w:rsidRPr="00B03A88">
        <w:rPr>
          <w:rFonts w:ascii="Arial" w:hAnsi="Arial" w:cs="Arial"/>
          <w:bCs/>
        </w:rPr>
        <w:t xml:space="preserve"> while</w:t>
      </w:r>
      <w:r w:rsidR="00EC6D9A" w:rsidRPr="00B03A88">
        <w:rPr>
          <w:rFonts w:ascii="Arial" w:hAnsi="Arial" w:cs="Arial"/>
          <w:b/>
          <w:bCs/>
        </w:rPr>
        <w:t xml:space="preserve"> </w:t>
      </w:r>
      <w:r w:rsidR="00EC6D9A" w:rsidRPr="00B03A88">
        <w:rPr>
          <w:rFonts w:ascii="Arial" w:hAnsi="Arial" w:cs="Arial"/>
        </w:rPr>
        <w:t xml:space="preserve">discussion about higher education focuses on the traditional route of school leavers heading </w:t>
      </w:r>
      <w:r w:rsidR="003C4ED7" w:rsidRPr="00B03A88">
        <w:rPr>
          <w:rFonts w:ascii="Arial" w:hAnsi="Arial" w:cs="Arial"/>
        </w:rPr>
        <w:t xml:space="preserve">off </w:t>
      </w:r>
      <w:r w:rsidR="00EC6D9A" w:rsidRPr="00B03A88">
        <w:rPr>
          <w:rFonts w:ascii="Arial" w:hAnsi="Arial" w:cs="Arial"/>
        </w:rPr>
        <w:t>to study full-time at university for three or four years.  </w:t>
      </w:r>
    </w:p>
    <w:p w14:paraId="6F45AB0A" w14:textId="77777777" w:rsidR="00EC6D9A" w:rsidRPr="00B03A88" w:rsidRDefault="00EC6D9A" w:rsidP="006E2804">
      <w:pPr>
        <w:spacing w:line="264" w:lineRule="auto"/>
        <w:rPr>
          <w:rFonts w:ascii="Arial" w:hAnsi="Arial" w:cs="Arial"/>
        </w:rPr>
      </w:pPr>
    </w:p>
    <w:p w14:paraId="1E0507A0" w14:textId="3FADA4D7" w:rsidR="00EC6D9A" w:rsidRDefault="00AB3B9B" w:rsidP="006E2804">
      <w:pPr>
        <w:spacing w:line="264" w:lineRule="auto"/>
        <w:rPr>
          <w:rFonts w:ascii="Arial" w:hAnsi="Arial" w:cs="Arial"/>
        </w:rPr>
      </w:pPr>
      <w:r>
        <w:rPr>
          <w:rFonts w:ascii="Arial" w:hAnsi="Arial" w:cs="Arial"/>
        </w:rPr>
        <w:t>Evidence</w:t>
      </w:r>
      <w:r w:rsidR="00EC6D9A" w:rsidRPr="00B03A88">
        <w:rPr>
          <w:rFonts w:ascii="Arial" w:hAnsi="Arial" w:cs="Arial"/>
        </w:rPr>
        <w:t xml:space="preserve"> shows significant demand from learners and employers for more flexible learning, where learners combine study with work, and other life commitments. </w:t>
      </w:r>
    </w:p>
    <w:p w14:paraId="0399A786" w14:textId="77777777" w:rsidR="00AB3B9B" w:rsidRPr="00B03A88" w:rsidRDefault="00AB3B9B" w:rsidP="006E2804">
      <w:pPr>
        <w:spacing w:line="264" w:lineRule="auto"/>
        <w:rPr>
          <w:rFonts w:ascii="Arial" w:hAnsi="Arial" w:cs="Arial"/>
        </w:rPr>
      </w:pPr>
    </w:p>
    <w:p w14:paraId="249737C5" w14:textId="29EA567F" w:rsidR="00EC6D9A" w:rsidRPr="00B03A88" w:rsidRDefault="00EC6D9A" w:rsidP="006E2804">
      <w:pPr>
        <w:spacing w:line="264" w:lineRule="auto"/>
        <w:rPr>
          <w:rFonts w:ascii="Arial" w:hAnsi="Arial" w:cs="Arial"/>
        </w:rPr>
      </w:pPr>
      <w:r w:rsidRPr="00B03A88">
        <w:rPr>
          <w:rFonts w:ascii="Arial" w:hAnsi="Arial" w:cs="Arial"/>
        </w:rPr>
        <w:t>If the UK is to succeed in future, with the challenges of Brexit, rapid technological advances and an ageing population, more people of all ages should be going to university to upskill, retrain and develop the higher-level skills employers need.</w:t>
      </w:r>
    </w:p>
    <w:p w14:paraId="6E97CBB2" w14:textId="77777777" w:rsidR="00EC6D9A" w:rsidRPr="00B03A88" w:rsidRDefault="00EC6D9A" w:rsidP="006E2804">
      <w:pPr>
        <w:spacing w:line="264" w:lineRule="auto"/>
        <w:rPr>
          <w:rFonts w:ascii="Arial" w:hAnsi="Arial" w:cs="Arial"/>
        </w:rPr>
      </w:pPr>
    </w:p>
    <w:p w14:paraId="047FD304" w14:textId="77777777" w:rsidR="00E71CC7" w:rsidRPr="00B03A88" w:rsidRDefault="00E71CC7" w:rsidP="006E2804">
      <w:pPr>
        <w:spacing w:line="264" w:lineRule="auto"/>
        <w:rPr>
          <w:rFonts w:ascii="Arial" w:hAnsi="Arial" w:cs="Arial"/>
        </w:rPr>
      </w:pPr>
    </w:p>
    <w:p w14:paraId="0FEAAB73" w14:textId="026859F1" w:rsidR="00457AED" w:rsidRPr="004F0A5F" w:rsidRDefault="00AB3B9B" w:rsidP="006E2804">
      <w:pPr>
        <w:spacing w:line="264" w:lineRule="auto"/>
        <w:rPr>
          <w:rFonts w:ascii="Arial" w:hAnsi="Arial" w:cs="Arial"/>
          <w:b/>
          <w:u w:val="single"/>
        </w:rPr>
      </w:pPr>
      <w:r w:rsidRPr="004F0A5F">
        <w:rPr>
          <w:rFonts w:ascii="Arial" w:hAnsi="Arial" w:cs="Arial"/>
          <w:b/>
        </w:rPr>
        <w:t xml:space="preserve">Living costs </w:t>
      </w:r>
    </w:p>
    <w:p w14:paraId="54FAD204" w14:textId="77777777" w:rsidR="00AB3B9B" w:rsidRDefault="00AB3B9B" w:rsidP="006E2804">
      <w:pPr>
        <w:spacing w:line="264" w:lineRule="auto"/>
        <w:rPr>
          <w:rFonts w:ascii="Arial" w:hAnsi="Arial" w:cs="Arial"/>
        </w:rPr>
      </w:pPr>
    </w:p>
    <w:p w14:paraId="31D335A2" w14:textId="0CCF052E" w:rsidR="00457AED" w:rsidRPr="00B03A88" w:rsidRDefault="004F0A5F" w:rsidP="00372D06">
      <w:pPr>
        <w:spacing w:line="264" w:lineRule="auto"/>
        <w:rPr>
          <w:rFonts w:ascii="Arial" w:hAnsi="Arial" w:cs="Arial"/>
        </w:rPr>
      </w:pPr>
      <w:r>
        <w:rPr>
          <w:rFonts w:ascii="Arial" w:hAnsi="Arial" w:cs="Arial"/>
        </w:rPr>
        <w:t>O</w:t>
      </w:r>
      <w:r w:rsidR="00EC6D9A" w:rsidRPr="00B03A88">
        <w:rPr>
          <w:rFonts w:ascii="Arial" w:hAnsi="Arial" w:cs="Arial"/>
        </w:rPr>
        <w:t>ne of the main concerns of students</w:t>
      </w:r>
      <w:r w:rsidR="00457AED" w:rsidRPr="00B03A88">
        <w:rPr>
          <w:rFonts w:ascii="Arial" w:hAnsi="Arial" w:cs="Arial"/>
        </w:rPr>
        <w:t xml:space="preserve"> </w:t>
      </w:r>
    </w:p>
    <w:p w14:paraId="0EBD4C57" w14:textId="77777777" w:rsidR="00457AED" w:rsidRPr="00B03A88" w:rsidRDefault="00457AED" w:rsidP="006E2804">
      <w:pPr>
        <w:spacing w:line="264" w:lineRule="auto"/>
        <w:rPr>
          <w:rFonts w:ascii="Arial" w:hAnsi="Arial" w:cs="Arial"/>
        </w:rPr>
      </w:pPr>
    </w:p>
    <w:p w14:paraId="164BDB87" w14:textId="7C9EC9D8" w:rsidR="00E71CC7" w:rsidRPr="00B03A88" w:rsidRDefault="004F0A5F" w:rsidP="006E2804">
      <w:pPr>
        <w:spacing w:line="264" w:lineRule="auto"/>
        <w:rPr>
          <w:rFonts w:ascii="Arial" w:hAnsi="Arial" w:cs="Arial"/>
        </w:rPr>
      </w:pPr>
      <w:r>
        <w:rPr>
          <w:rFonts w:ascii="Arial" w:hAnsi="Arial" w:cs="Arial"/>
        </w:rPr>
        <w:t>P</w:t>
      </w:r>
      <w:r w:rsidR="00252110" w:rsidRPr="00B03A88">
        <w:rPr>
          <w:rFonts w:ascii="Arial" w:hAnsi="Arial" w:cs="Arial"/>
        </w:rPr>
        <w:t xml:space="preserve">articularly impacts students from more disadvantaged </w:t>
      </w:r>
      <w:r w:rsidR="007A4051" w:rsidRPr="00B03A88">
        <w:rPr>
          <w:rFonts w:ascii="Arial" w:hAnsi="Arial" w:cs="Arial"/>
        </w:rPr>
        <w:t xml:space="preserve">backgrounds who don’t have the security of parental support to supplement loans or wages. </w:t>
      </w:r>
    </w:p>
    <w:p w14:paraId="7D59F7EF" w14:textId="77777777" w:rsidR="00E71CC7" w:rsidRPr="00B03A88" w:rsidRDefault="00E71CC7" w:rsidP="006E2804">
      <w:pPr>
        <w:spacing w:line="264" w:lineRule="auto"/>
        <w:rPr>
          <w:rFonts w:ascii="Arial" w:hAnsi="Arial" w:cs="Arial"/>
        </w:rPr>
      </w:pPr>
    </w:p>
    <w:p w14:paraId="0820A40B" w14:textId="1EB0899E" w:rsidR="00981646" w:rsidRPr="00372D06" w:rsidRDefault="00372D06" w:rsidP="006E2804">
      <w:pPr>
        <w:spacing w:line="264" w:lineRule="auto"/>
        <w:rPr>
          <w:rFonts w:ascii="Arial" w:hAnsi="Arial" w:cs="Arial"/>
          <w:b/>
        </w:rPr>
      </w:pPr>
      <w:r w:rsidRPr="00372D06">
        <w:rPr>
          <w:rFonts w:ascii="Arial" w:hAnsi="Arial" w:cs="Arial"/>
          <w:b/>
        </w:rPr>
        <w:t xml:space="preserve">SLIDE - </w:t>
      </w:r>
      <w:r w:rsidR="00981646" w:rsidRPr="00372D06">
        <w:rPr>
          <w:rFonts w:ascii="Arial" w:hAnsi="Arial" w:cs="Arial"/>
          <w:b/>
        </w:rPr>
        <w:t>What do universities want to see from the review?</w:t>
      </w:r>
    </w:p>
    <w:p w14:paraId="667115F0" w14:textId="77777777" w:rsidR="00981646" w:rsidRPr="00372D06" w:rsidRDefault="00981646" w:rsidP="006E2804">
      <w:pPr>
        <w:spacing w:line="264" w:lineRule="auto"/>
        <w:rPr>
          <w:rFonts w:ascii="Arial" w:hAnsi="Arial" w:cs="Arial"/>
          <w:b/>
        </w:rPr>
      </w:pPr>
    </w:p>
    <w:p w14:paraId="68B9D8B7" w14:textId="64F5CC37" w:rsidR="00981646" w:rsidRPr="00B03A88" w:rsidRDefault="00981646" w:rsidP="006E2804">
      <w:pPr>
        <w:spacing w:line="264" w:lineRule="auto"/>
        <w:rPr>
          <w:rFonts w:ascii="Arial" w:hAnsi="Arial" w:cs="Arial"/>
        </w:rPr>
      </w:pPr>
      <w:r w:rsidRPr="00372D06">
        <w:rPr>
          <w:rFonts w:ascii="Arial" w:hAnsi="Arial" w:cs="Arial"/>
          <w:b/>
        </w:rPr>
        <w:t xml:space="preserve">five key tests for the review’s recommendations. </w:t>
      </w:r>
      <w:r w:rsidRPr="00B03A88">
        <w:rPr>
          <w:rFonts w:ascii="Arial" w:hAnsi="Arial" w:cs="Arial"/>
        </w:rPr>
        <w:br/>
      </w:r>
      <w:r w:rsidRPr="00B03A88">
        <w:rPr>
          <w:rFonts w:ascii="Arial" w:hAnsi="Arial" w:cs="Arial"/>
        </w:rPr>
        <w:br/>
      </w:r>
      <w:r w:rsidRPr="00B03A88">
        <w:rPr>
          <w:rFonts w:ascii="Arial" w:hAnsi="Arial" w:cs="Arial"/>
          <w:lang w:val="en-US"/>
        </w:rPr>
        <w:t xml:space="preserve">Quality and choice: All those qualified and who wish to enter higher education should be able to do so under a system that is fair, accessible and progressive. </w:t>
      </w:r>
    </w:p>
    <w:p w14:paraId="0CF0B9E4" w14:textId="77777777" w:rsidR="00981646" w:rsidRPr="00B03A88" w:rsidRDefault="00981646" w:rsidP="006E2804">
      <w:pPr>
        <w:spacing w:line="264" w:lineRule="auto"/>
        <w:rPr>
          <w:rFonts w:ascii="Arial" w:hAnsi="Arial" w:cs="Arial"/>
          <w:lang w:val="en-US"/>
        </w:rPr>
      </w:pPr>
    </w:p>
    <w:p w14:paraId="0F84134E" w14:textId="31979ACB" w:rsidR="00981646" w:rsidRPr="00B03A88" w:rsidRDefault="005711E9" w:rsidP="006E2804">
      <w:pPr>
        <w:spacing w:line="264" w:lineRule="auto"/>
        <w:rPr>
          <w:rFonts w:ascii="Arial" w:hAnsi="Arial" w:cs="Arial"/>
          <w:lang w:val="en-US"/>
        </w:rPr>
      </w:pPr>
      <w:r w:rsidRPr="00B03A88">
        <w:rPr>
          <w:rFonts w:ascii="Arial" w:hAnsi="Arial" w:cs="Arial"/>
          <w:lang w:val="en-US"/>
        </w:rPr>
        <w:t>Recognize</w:t>
      </w:r>
      <w:r w:rsidR="00981646" w:rsidRPr="00B03A88">
        <w:rPr>
          <w:rFonts w:ascii="Arial" w:hAnsi="Arial" w:cs="Arial"/>
          <w:lang w:val="en-US"/>
        </w:rPr>
        <w:t xml:space="preserve"> the need for a sufficient supply of higher-level skills (4,5 and 6)</w:t>
      </w:r>
    </w:p>
    <w:p w14:paraId="4F2A0F21" w14:textId="1B9338D6" w:rsidR="00981646" w:rsidRPr="00B03A88" w:rsidRDefault="00981646" w:rsidP="006E2804">
      <w:pPr>
        <w:spacing w:line="264" w:lineRule="auto"/>
        <w:rPr>
          <w:rFonts w:ascii="Arial" w:hAnsi="Arial" w:cs="Arial"/>
        </w:rPr>
      </w:pPr>
    </w:p>
    <w:p w14:paraId="58E5426B" w14:textId="3FCC190F" w:rsidR="00981646" w:rsidRPr="00B03A88" w:rsidRDefault="004F0A5F" w:rsidP="006E2804">
      <w:pPr>
        <w:spacing w:line="264" w:lineRule="auto"/>
        <w:rPr>
          <w:rFonts w:ascii="Arial" w:hAnsi="Arial" w:cs="Arial"/>
          <w:lang w:val="en-US"/>
        </w:rPr>
      </w:pPr>
      <w:r>
        <w:rPr>
          <w:rFonts w:ascii="Arial" w:hAnsi="Arial" w:cs="Arial"/>
          <w:lang w:val="en-US"/>
        </w:rPr>
        <w:t>S</w:t>
      </w:r>
      <w:r w:rsidR="00981646" w:rsidRPr="00B03A88">
        <w:rPr>
          <w:rFonts w:ascii="Arial" w:hAnsi="Arial" w:cs="Arial"/>
          <w:lang w:val="en-US"/>
        </w:rPr>
        <w:t>table and sustainable funding, with the cost shared between taxpayers and graduates</w:t>
      </w:r>
      <w:r w:rsidR="00372D06">
        <w:rPr>
          <w:rFonts w:ascii="Arial" w:hAnsi="Arial" w:cs="Arial"/>
          <w:lang w:val="en-US"/>
        </w:rPr>
        <w:t>.</w:t>
      </w:r>
      <w:r w:rsidR="005252A9" w:rsidRPr="00B03A88">
        <w:rPr>
          <w:rFonts w:ascii="Arial" w:hAnsi="Arial" w:cs="Arial"/>
          <w:lang w:val="en-US"/>
        </w:rPr>
        <w:t xml:space="preserve"> any gap in funding needs to be made up in ne</w:t>
      </w:r>
      <w:r w:rsidR="00372D06">
        <w:rPr>
          <w:rFonts w:ascii="Arial" w:hAnsi="Arial" w:cs="Arial"/>
          <w:lang w:val="en-US"/>
        </w:rPr>
        <w:t xml:space="preserve">w money, not </w:t>
      </w:r>
      <w:r w:rsidR="005252A9" w:rsidRPr="00B03A88">
        <w:rPr>
          <w:rFonts w:ascii="Arial" w:hAnsi="Arial" w:cs="Arial"/>
          <w:lang w:val="en-US"/>
        </w:rPr>
        <w:t>existing pots raided</w:t>
      </w:r>
    </w:p>
    <w:p w14:paraId="57FD453C" w14:textId="2A5603C3" w:rsidR="00981646" w:rsidRPr="00B03A88" w:rsidRDefault="00981646" w:rsidP="006E2804">
      <w:pPr>
        <w:spacing w:line="264" w:lineRule="auto"/>
        <w:rPr>
          <w:rFonts w:ascii="Arial" w:hAnsi="Arial" w:cs="Arial"/>
        </w:rPr>
      </w:pPr>
    </w:p>
    <w:p w14:paraId="6E31EDB7" w14:textId="77777777" w:rsidR="00981646" w:rsidRPr="00B03A88" w:rsidRDefault="00981646" w:rsidP="006E2804">
      <w:pPr>
        <w:spacing w:line="264" w:lineRule="auto"/>
        <w:rPr>
          <w:rFonts w:ascii="Arial" w:hAnsi="Arial" w:cs="Arial"/>
        </w:rPr>
      </w:pPr>
      <w:r w:rsidRPr="00B03A88">
        <w:rPr>
          <w:rFonts w:ascii="Arial" w:hAnsi="Arial" w:cs="Arial"/>
          <w:lang w:val="en-US"/>
        </w:rPr>
        <w:t xml:space="preserve">Sufficient support should be provided to cover both living and tuition costs. </w:t>
      </w:r>
    </w:p>
    <w:p w14:paraId="53DC882F" w14:textId="77777777" w:rsidR="00981646" w:rsidRPr="00B03A88" w:rsidRDefault="00981646" w:rsidP="006E2804">
      <w:pPr>
        <w:spacing w:line="264" w:lineRule="auto"/>
        <w:rPr>
          <w:rFonts w:ascii="Arial" w:hAnsi="Arial" w:cs="Arial"/>
          <w:lang w:val="en-US"/>
        </w:rPr>
      </w:pPr>
    </w:p>
    <w:p w14:paraId="0C79866F" w14:textId="30374847" w:rsidR="00981646" w:rsidRPr="00B03A88" w:rsidRDefault="00981646" w:rsidP="006E2804">
      <w:pPr>
        <w:spacing w:line="264" w:lineRule="auto"/>
        <w:rPr>
          <w:rFonts w:ascii="Arial" w:hAnsi="Arial" w:cs="Arial"/>
        </w:rPr>
      </w:pPr>
      <w:r w:rsidRPr="00B03A88">
        <w:rPr>
          <w:rFonts w:ascii="Arial" w:hAnsi="Arial" w:cs="Arial"/>
          <w:lang w:val="en-US"/>
        </w:rPr>
        <w:t xml:space="preserve">The system should be easy to understand and transparent. </w:t>
      </w:r>
    </w:p>
    <w:p w14:paraId="40683A91" w14:textId="77777777" w:rsidR="00981646" w:rsidRPr="00372D06" w:rsidRDefault="00981646" w:rsidP="006E2804">
      <w:pPr>
        <w:spacing w:line="264" w:lineRule="auto"/>
        <w:rPr>
          <w:rFonts w:ascii="Arial" w:hAnsi="Arial" w:cs="Arial"/>
          <w:b/>
        </w:rPr>
      </w:pPr>
    </w:p>
    <w:p w14:paraId="7C838D91" w14:textId="394FAB37" w:rsidR="00E71CC7" w:rsidRPr="00372D06" w:rsidRDefault="00457AED" w:rsidP="006E2804">
      <w:pPr>
        <w:spacing w:line="264" w:lineRule="auto"/>
        <w:rPr>
          <w:rFonts w:ascii="Arial" w:hAnsi="Arial" w:cs="Arial"/>
          <w:b/>
        </w:rPr>
      </w:pPr>
      <w:r w:rsidRPr="00372D06">
        <w:rPr>
          <w:rFonts w:ascii="Arial" w:hAnsi="Arial" w:cs="Arial"/>
          <w:b/>
        </w:rPr>
        <w:t>So what happens next, and what can we expect?</w:t>
      </w:r>
    </w:p>
    <w:p w14:paraId="2F738F5E" w14:textId="7F4FD7BF" w:rsidR="00457AED" w:rsidRPr="00B03A88" w:rsidRDefault="00457AED" w:rsidP="006E2804">
      <w:pPr>
        <w:spacing w:line="264" w:lineRule="auto"/>
        <w:rPr>
          <w:rFonts w:ascii="Arial" w:hAnsi="Arial" w:cs="Arial"/>
        </w:rPr>
      </w:pPr>
    </w:p>
    <w:p w14:paraId="3514A8FB" w14:textId="56BA4F42" w:rsidR="00457AED" w:rsidRPr="00B03A88" w:rsidRDefault="00457AED" w:rsidP="006E2804">
      <w:pPr>
        <w:spacing w:line="264" w:lineRule="auto"/>
        <w:rPr>
          <w:rFonts w:ascii="Arial" w:hAnsi="Arial" w:cs="Arial"/>
        </w:rPr>
      </w:pPr>
      <w:r w:rsidRPr="00B03A88">
        <w:rPr>
          <w:rFonts w:ascii="Arial" w:hAnsi="Arial" w:cs="Arial"/>
        </w:rPr>
        <w:t xml:space="preserve">The panel had originally been expected to report in November, February is now </w:t>
      </w:r>
      <w:r w:rsidR="005711E9" w:rsidRPr="00B03A88">
        <w:rPr>
          <w:rFonts w:ascii="Arial" w:hAnsi="Arial" w:cs="Arial"/>
        </w:rPr>
        <w:t xml:space="preserve">the earliest </w:t>
      </w:r>
      <w:r w:rsidRPr="00B03A88">
        <w:rPr>
          <w:rFonts w:ascii="Arial" w:hAnsi="Arial" w:cs="Arial"/>
        </w:rPr>
        <w:t>when we are expecting the recommendations to be published</w:t>
      </w:r>
      <w:r w:rsidR="005711E9" w:rsidRPr="00B03A88">
        <w:rPr>
          <w:rFonts w:ascii="Arial" w:hAnsi="Arial" w:cs="Arial"/>
        </w:rPr>
        <w:t xml:space="preserve">. </w:t>
      </w:r>
    </w:p>
    <w:p w14:paraId="6D99FF87" w14:textId="77777777" w:rsidR="00372D06" w:rsidRDefault="00372D06" w:rsidP="006E2804">
      <w:pPr>
        <w:spacing w:line="264" w:lineRule="auto"/>
        <w:rPr>
          <w:rFonts w:ascii="Arial" w:hAnsi="Arial" w:cs="Arial"/>
        </w:rPr>
      </w:pPr>
    </w:p>
    <w:p w14:paraId="2B1E8CD7" w14:textId="1BED0850" w:rsidR="00457AED" w:rsidRPr="00B03A88" w:rsidRDefault="004F0A5F" w:rsidP="006E2804">
      <w:pPr>
        <w:spacing w:line="264" w:lineRule="auto"/>
        <w:rPr>
          <w:rFonts w:ascii="Arial" w:hAnsi="Arial" w:cs="Arial"/>
        </w:rPr>
      </w:pPr>
      <w:r>
        <w:rPr>
          <w:rFonts w:ascii="Arial" w:hAnsi="Arial" w:cs="Arial"/>
        </w:rPr>
        <w:t>M</w:t>
      </w:r>
      <w:r w:rsidR="00672E54" w:rsidRPr="00B03A88">
        <w:rPr>
          <w:rFonts w:ascii="Arial" w:hAnsi="Arial" w:cs="Arial"/>
        </w:rPr>
        <w:t>edia speculation about the contents of the review, including:</w:t>
      </w:r>
    </w:p>
    <w:p w14:paraId="20B61EAF" w14:textId="05C3F5D2" w:rsidR="00672E54" w:rsidRPr="00B03A88" w:rsidRDefault="00672E54" w:rsidP="006E2804">
      <w:pPr>
        <w:spacing w:line="264" w:lineRule="auto"/>
        <w:rPr>
          <w:rFonts w:ascii="Arial" w:hAnsi="Arial" w:cs="Arial"/>
        </w:rPr>
      </w:pPr>
    </w:p>
    <w:p w14:paraId="49BA2F63" w14:textId="60A3F81F" w:rsidR="00672E54" w:rsidRPr="00372D06" w:rsidRDefault="00672E54" w:rsidP="00372D06">
      <w:pPr>
        <w:pStyle w:val="ListParagraph"/>
        <w:numPr>
          <w:ilvl w:val="0"/>
          <w:numId w:val="16"/>
        </w:numPr>
        <w:spacing w:line="264" w:lineRule="auto"/>
        <w:rPr>
          <w:rFonts w:ascii="Arial" w:hAnsi="Arial" w:cs="Arial"/>
        </w:rPr>
      </w:pPr>
      <w:r w:rsidRPr="00372D06">
        <w:rPr>
          <w:rFonts w:ascii="Arial" w:hAnsi="Arial" w:cs="Arial"/>
        </w:rPr>
        <w:t>A cut to the headline fee (figures range from 6.5-7.5k)</w:t>
      </w:r>
    </w:p>
    <w:p w14:paraId="0D729EE6" w14:textId="20FC5B65" w:rsidR="00672E54" w:rsidRPr="00372D06" w:rsidRDefault="00672E54" w:rsidP="00372D06">
      <w:pPr>
        <w:pStyle w:val="ListParagraph"/>
        <w:numPr>
          <w:ilvl w:val="0"/>
          <w:numId w:val="16"/>
        </w:numPr>
        <w:spacing w:line="264" w:lineRule="auto"/>
        <w:rPr>
          <w:rFonts w:ascii="Arial" w:hAnsi="Arial" w:cs="Arial"/>
        </w:rPr>
      </w:pPr>
      <w:r w:rsidRPr="00372D06">
        <w:rPr>
          <w:rFonts w:ascii="Arial" w:hAnsi="Arial" w:cs="Arial"/>
        </w:rPr>
        <w:t xml:space="preserve">government making up the shortfall through a T-grant </w:t>
      </w:r>
    </w:p>
    <w:p w14:paraId="43B9F6FC" w14:textId="0C4AF940" w:rsidR="00672E54" w:rsidRPr="00372D06" w:rsidRDefault="00672E54" w:rsidP="00372D06">
      <w:pPr>
        <w:pStyle w:val="ListParagraph"/>
        <w:numPr>
          <w:ilvl w:val="0"/>
          <w:numId w:val="16"/>
        </w:numPr>
        <w:spacing w:line="264" w:lineRule="auto"/>
        <w:rPr>
          <w:rFonts w:ascii="Arial" w:hAnsi="Arial" w:cs="Arial"/>
        </w:rPr>
      </w:pPr>
      <w:r w:rsidRPr="00372D06">
        <w:rPr>
          <w:rFonts w:ascii="Arial" w:hAnsi="Arial" w:cs="Arial"/>
        </w:rPr>
        <w:t xml:space="preserve">minimum entry tariff mechanism to limit students going straight into HE, channelling them to FE </w:t>
      </w:r>
    </w:p>
    <w:p w14:paraId="5CAF6DF7" w14:textId="511A899A" w:rsidR="00041072" w:rsidRPr="00372D06" w:rsidRDefault="00041072" w:rsidP="006E2804">
      <w:pPr>
        <w:spacing w:line="264" w:lineRule="auto"/>
        <w:rPr>
          <w:rFonts w:ascii="Arial" w:hAnsi="Arial" w:cs="Arial"/>
          <w:b/>
        </w:rPr>
      </w:pPr>
    </w:p>
    <w:p w14:paraId="324E5051" w14:textId="5DDAE2A5" w:rsidR="00890568" w:rsidRPr="00372D06" w:rsidRDefault="00890568" w:rsidP="006E2804">
      <w:pPr>
        <w:spacing w:line="264" w:lineRule="auto"/>
        <w:rPr>
          <w:rFonts w:ascii="Arial" w:hAnsi="Arial" w:cs="Arial"/>
          <w:b/>
        </w:rPr>
      </w:pPr>
      <w:r w:rsidRPr="00372D06">
        <w:rPr>
          <w:rFonts w:ascii="Arial" w:hAnsi="Arial" w:cs="Arial"/>
          <w:b/>
        </w:rPr>
        <w:t>SLIDE (OfS etc)</w:t>
      </w:r>
    </w:p>
    <w:p w14:paraId="016C0268" w14:textId="77777777" w:rsidR="00890568" w:rsidRPr="00B03A88" w:rsidRDefault="00890568" w:rsidP="006E2804">
      <w:pPr>
        <w:spacing w:line="264" w:lineRule="auto"/>
        <w:rPr>
          <w:rFonts w:ascii="Arial" w:hAnsi="Arial" w:cs="Arial"/>
        </w:rPr>
      </w:pPr>
    </w:p>
    <w:p w14:paraId="08E46823" w14:textId="044E1BCA" w:rsidR="00041072" w:rsidRPr="00B03A88" w:rsidRDefault="00041072" w:rsidP="006E2804">
      <w:pPr>
        <w:spacing w:after="150" w:line="264" w:lineRule="auto"/>
        <w:rPr>
          <w:rFonts w:ascii="Arial" w:hAnsi="Arial" w:cs="Arial"/>
        </w:rPr>
      </w:pPr>
      <w:r w:rsidRPr="00B03A88">
        <w:rPr>
          <w:rFonts w:ascii="Arial" w:hAnsi="Arial" w:cs="Arial"/>
        </w:rPr>
        <w:t xml:space="preserve">The new regulator for universities in England, </w:t>
      </w:r>
      <w:r w:rsidR="00D930A7" w:rsidRPr="00B03A88">
        <w:rPr>
          <w:rFonts w:ascii="Arial" w:hAnsi="Arial" w:cs="Arial"/>
        </w:rPr>
        <w:t xml:space="preserve">not yet one year old, </w:t>
      </w:r>
      <w:r w:rsidRPr="00B03A88">
        <w:rPr>
          <w:rFonts w:ascii="Arial" w:hAnsi="Arial" w:cs="Arial"/>
        </w:rPr>
        <w:t>the Office for Students is now operational. Although primarily an English regulator, its impact is being felt across all four nations.</w:t>
      </w:r>
    </w:p>
    <w:p w14:paraId="4DC8454D" w14:textId="3845BCD1" w:rsidR="00041072" w:rsidRPr="00B03A88" w:rsidRDefault="00041072" w:rsidP="006E2804">
      <w:pPr>
        <w:spacing w:after="150" w:line="264" w:lineRule="auto"/>
        <w:rPr>
          <w:rFonts w:ascii="Arial" w:hAnsi="Arial" w:cs="Arial"/>
        </w:rPr>
      </w:pPr>
      <w:r w:rsidRPr="00B03A88">
        <w:rPr>
          <w:rFonts w:ascii="Arial" w:hAnsi="Arial" w:cs="Arial"/>
        </w:rPr>
        <w:t xml:space="preserve">OfS </w:t>
      </w:r>
      <w:r w:rsidR="00372D06">
        <w:rPr>
          <w:rFonts w:ascii="Arial" w:hAnsi="Arial" w:cs="Arial"/>
        </w:rPr>
        <w:t>a different beast to HEFCE</w:t>
      </w:r>
    </w:p>
    <w:p w14:paraId="17177AA9" w14:textId="00083163" w:rsidR="00041072" w:rsidRPr="00B03A88" w:rsidRDefault="00041072" w:rsidP="006E2804">
      <w:pPr>
        <w:spacing w:after="150" w:line="264" w:lineRule="auto"/>
        <w:rPr>
          <w:rFonts w:ascii="Arial" w:hAnsi="Arial" w:cs="Arial"/>
        </w:rPr>
      </w:pPr>
      <w:r w:rsidRPr="00B03A88">
        <w:rPr>
          <w:rFonts w:ascii="Arial" w:hAnsi="Arial" w:cs="Arial"/>
        </w:rPr>
        <w:t>It is independent market regulator,</w:t>
      </w:r>
      <w:r w:rsidR="00372D06">
        <w:rPr>
          <w:rFonts w:ascii="Arial" w:hAnsi="Arial" w:cs="Arial"/>
        </w:rPr>
        <w:t xml:space="preserve"> t</w:t>
      </w:r>
      <w:r w:rsidR="00981646" w:rsidRPr="00B03A88">
        <w:rPr>
          <w:rFonts w:ascii="Arial" w:hAnsi="Arial" w:cs="Arial"/>
        </w:rPr>
        <w:t>his means in the past year we’ve seen the OfS intervene on issues including freedom of speech</w:t>
      </w:r>
      <w:r w:rsidR="00D930A7" w:rsidRPr="00B03A88">
        <w:rPr>
          <w:rFonts w:ascii="Arial" w:hAnsi="Arial" w:cs="Arial"/>
        </w:rPr>
        <w:t>, mental health</w:t>
      </w:r>
      <w:r w:rsidR="00981646" w:rsidRPr="00B03A88">
        <w:rPr>
          <w:rFonts w:ascii="Arial" w:hAnsi="Arial" w:cs="Arial"/>
        </w:rPr>
        <w:t xml:space="preserve"> and vice-chancellor pay.</w:t>
      </w:r>
      <w:r w:rsidR="009969B3" w:rsidRPr="00B03A88">
        <w:rPr>
          <w:rFonts w:ascii="Arial" w:hAnsi="Arial" w:cs="Arial"/>
        </w:rPr>
        <w:t xml:space="preserve"> </w:t>
      </w:r>
    </w:p>
    <w:p w14:paraId="192117A9" w14:textId="77777777" w:rsidR="00041072" w:rsidRPr="00B03A88" w:rsidRDefault="00041072" w:rsidP="006E2804">
      <w:pPr>
        <w:spacing w:after="150" w:line="264" w:lineRule="auto"/>
        <w:rPr>
          <w:rFonts w:ascii="Arial" w:hAnsi="Arial" w:cs="Arial"/>
        </w:rPr>
      </w:pPr>
      <w:r w:rsidRPr="00B03A88">
        <w:rPr>
          <w:rFonts w:ascii="Arial" w:hAnsi="Arial" w:cs="Arial"/>
        </w:rPr>
        <w:t xml:space="preserve">The focus is on students as consumers of a service, pursuing quality, value for money, and the right to complain or switch providers if the service does not meet their expectations. </w:t>
      </w:r>
    </w:p>
    <w:p w14:paraId="6FB54CE1" w14:textId="0E5C517E" w:rsidR="00041072" w:rsidRPr="00B03A88" w:rsidRDefault="00F97AA4" w:rsidP="006E2804">
      <w:pPr>
        <w:spacing w:after="150" w:line="264" w:lineRule="auto"/>
        <w:rPr>
          <w:rFonts w:ascii="Arial" w:hAnsi="Arial" w:cs="Arial"/>
          <w:lang w:val="en-US"/>
        </w:rPr>
      </w:pPr>
      <w:r w:rsidRPr="00B03A88">
        <w:rPr>
          <w:rFonts w:ascii="Arial" w:hAnsi="Arial" w:cs="Arial"/>
        </w:rPr>
        <w:t xml:space="preserve">We are also keeping a watching eye on </w:t>
      </w:r>
      <w:r w:rsidR="00041072" w:rsidRPr="00B03A88">
        <w:rPr>
          <w:rFonts w:ascii="Arial" w:hAnsi="Arial" w:cs="Arial"/>
        </w:rPr>
        <w:t xml:space="preserve">the engagement of OfS with the devolved nations. Some policies with </w:t>
      </w:r>
      <w:r w:rsidR="00041072" w:rsidRPr="00B03A88">
        <w:rPr>
          <w:rFonts w:ascii="Arial" w:hAnsi="Arial" w:cs="Arial"/>
          <w:lang w:val="en-US"/>
        </w:rPr>
        <w:t xml:space="preserve">important UK-wide implications </w:t>
      </w:r>
      <w:r w:rsidRPr="00B03A88">
        <w:rPr>
          <w:rFonts w:ascii="Arial" w:hAnsi="Arial" w:cs="Arial"/>
          <w:lang w:val="en-US"/>
        </w:rPr>
        <w:t xml:space="preserve">– such as quality and standards - </w:t>
      </w:r>
      <w:r w:rsidR="00041072" w:rsidRPr="00B03A88">
        <w:rPr>
          <w:rFonts w:ascii="Arial" w:hAnsi="Arial" w:cs="Arial"/>
          <w:lang w:val="en-US"/>
        </w:rPr>
        <w:t xml:space="preserve">have been pursued without an apparent full awareness or recognition of the statutory positions in place. </w:t>
      </w:r>
    </w:p>
    <w:p w14:paraId="00EAFA77" w14:textId="77777777" w:rsidR="00F97AA4" w:rsidRPr="00B03A88" w:rsidRDefault="00041072" w:rsidP="006E2804">
      <w:pPr>
        <w:spacing w:after="150" w:line="264" w:lineRule="auto"/>
        <w:rPr>
          <w:rFonts w:ascii="Arial" w:hAnsi="Arial" w:cs="Arial"/>
        </w:rPr>
      </w:pPr>
      <w:r w:rsidRPr="00B03A88">
        <w:rPr>
          <w:rFonts w:ascii="Arial" w:hAnsi="Arial" w:cs="Arial"/>
        </w:rPr>
        <w:t xml:space="preserve">We are also working to shape and improve the Teaching Excellence Framework and consider how it can operate as a UK-wide exercise given the different national contexts. </w:t>
      </w:r>
    </w:p>
    <w:p w14:paraId="60891786" w14:textId="2DD34A6C" w:rsidR="00890568" w:rsidRPr="00B03A88" w:rsidRDefault="00372D06" w:rsidP="006E2804">
      <w:pPr>
        <w:spacing w:after="150" w:line="264" w:lineRule="auto"/>
        <w:rPr>
          <w:rFonts w:ascii="Arial" w:hAnsi="Arial" w:cs="Arial"/>
        </w:rPr>
      </w:pPr>
      <w:r>
        <w:rPr>
          <w:rFonts w:ascii="Arial" w:hAnsi="Arial" w:cs="Arial"/>
          <w:shd w:val="clear" w:color="auto" w:fill="FFFFFF"/>
        </w:rPr>
        <w:t>TEF holds very little weight with students.</w:t>
      </w:r>
      <w:r w:rsidR="00890568" w:rsidRPr="00B03A88">
        <w:rPr>
          <w:rFonts w:ascii="Arial" w:hAnsi="Arial" w:cs="Arial"/>
        </w:rPr>
        <w:t xml:space="preserve"> </w:t>
      </w:r>
    </w:p>
    <w:p w14:paraId="6F64AC2B" w14:textId="77777777" w:rsidR="004F0A5F" w:rsidRDefault="004F0A5F" w:rsidP="00372D06">
      <w:pPr>
        <w:spacing w:after="150" w:line="264" w:lineRule="auto"/>
        <w:rPr>
          <w:rFonts w:ascii="Arial" w:hAnsi="Arial" w:cs="Arial"/>
          <w:b/>
        </w:rPr>
      </w:pPr>
    </w:p>
    <w:p w14:paraId="042DD5ED" w14:textId="77777777" w:rsidR="004F0A5F" w:rsidRDefault="004F0A5F" w:rsidP="00372D06">
      <w:pPr>
        <w:spacing w:after="150" w:line="264" w:lineRule="auto"/>
        <w:rPr>
          <w:rFonts w:ascii="Arial" w:hAnsi="Arial" w:cs="Arial"/>
          <w:b/>
        </w:rPr>
      </w:pPr>
    </w:p>
    <w:p w14:paraId="6D749294" w14:textId="77777777" w:rsidR="004F0A5F" w:rsidRDefault="004F0A5F" w:rsidP="00372D06">
      <w:pPr>
        <w:spacing w:after="150" w:line="264" w:lineRule="auto"/>
        <w:rPr>
          <w:rFonts w:ascii="Arial" w:hAnsi="Arial" w:cs="Arial"/>
          <w:b/>
        </w:rPr>
      </w:pPr>
    </w:p>
    <w:p w14:paraId="6F798C1A" w14:textId="77777777" w:rsidR="00372D06" w:rsidRDefault="00EE229B" w:rsidP="00372D06">
      <w:pPr>
        <w:spacing w:after="150" w:line="264" w:lineRule="auto"/>
        <w:rPr>
          <w:rFonts w:ascii="Arial" w:hAnsi="Arial" w:cs="Arial"/>
          <w:b/>
        </w:rPr>
      </w:pPr>
      <w:r w:rsidRPr="00372D06">
        <w:rPr>
          <w:rFonts w:ascii="Arial" w:hAnsi="Arial" w:cs="Arial"/>
          <w:b/>
        </w:rPr>
        <w:t xml:space="preserve">Why should you go to university in 2019? </w:t>
      </w:r>
    </w:p>
    <w:p w14:paraId="06584D0B" w14:textId="2500B4FD" w:rsidR="007119C7" w:rsidRPr="00DE12CD" w:rsidRDefault="00890568" w:rsidP="00372D06">
      <w:pPr>
        <w:spacing w:after="150" w:line="264" w:lineRule="auto"/>
        <w:rPr>
          <w:rFonts w:ascii="Arial" w:hAnsi="Arial" w:cs="Arial"/>
          <w:b/>
        </w:rPr>
      </w:pPr>
      <w:r w:rsidRPr="00DE12CD">
        <w:rPr>
          <w:rFonts w:ascii="Arial" w:hAnsi="Arial" w:cs="Arial"/>
          <w:b/>
        </w:rPr>
        <w:br/>
      </w:r>
      <w:r w:rsidR="00B722AD" w:rsidRPr="00DE12CD">
        <w:rPr>
          <w:rFonts w:ascii="Arial" w:hAnsi="Arial" w:cs="Arial"/>
          <w:b/>
        </w:rPr>
        <w:t>OPPORTUNITIES SECTION</w:t>
      </w:r>
    </w:p>
    <w:p w14:paraId="2857AF00" w14:textId="46E16340" w:rsidR="00020408" w:rsidRPr="00B03A88" w:rsidRDefault="00020408" w:rsidP="006E2804">
      <w:pPr>
        <w:spacing w:line="264" w:lineRule="auto"/>
        <w:rPr>
          <w:rFonts w:ascii="Arial" w:hAnsi="Arial" w:cs="Arial"/>
          <w:color w:val="000000" w:themeColor="text1"/>
        </w:rPr>
      </w:pPr>
    </w:p>
    <w:p w14:paraId="5107E260" w14:textId="04691737" w:rsidR="005F54C5" w:rsidRDefault="005F54C5" w:rsidP="006E2804">
      <w:pPr>
        <w:spacing w:line="264" w:lineRule="auto"/>
        <w:rPr>
          <w:rFonts w:ascii="Arial" w:hAnsi="Arial" w:cs="Arial"/>
          <w:color w:val="000000" w:themeColor="text1"/>
        </w:rPr>
      </w:pPr>
      <w:r w:rsidRPr="00B03A88">
        <w:rPr>
          <w:rFonts w:ascii="Arial" w:hAnsi="Arial" w:cs="Arial"/>
          <w:color w:val="000000" w:themeColor="text1"/>
        </w:rPr>
        <w:t xml:space="preserve">SLIDE </w:t>
      </w:r>
    </w:p>
    <w:p w14:paraId="272C04D6" w14:textId="77777777" w:rsidR="00372D06" w:rsidRDefault="00372D06" w:rsidP="006E2804">
      <w:pPr>
        <w:spacing w:line="264" w:lineRule="auto"/>
        <w:rPr>
          <w:rFonts w:ascii="Arial" w:hAnsi="Arial" w:cs="Arial"/>
          <w:color w:val="000000" w:themeColor="text1"/>
        </w:rPr>
      </w:pPr>
    </w:p>
    <w:p w14:paraId="7D874D9D" w14:textId="08C7F75B" w:rsidR="00020408" w:rsidRPr="00372D06" w:rsidRDefault="00372D06" w:rsidP="006E2804">
      <w:pPr>
        <w:spacing w:line="264" w:lineRule="auto"/>
        <w:rPr>
          <w:rFonts w:ascii="Arial" w:hAnsi="Arial" w:cs="Arial"/>
          <w:color w:val="000000" w:themeColor="text1"/>
        </w:rPr>
      </w:pPr>
      <w:r>
        <w:rPr>
          <w:rFonts w:ascii="Arial" w:hAnsi="Arial" w:cs="Arial"/>
          <w:color w:val="000000" w:themeColor="text1"/>
        </w:rPr>
        <w:t xml:space="preserve">UK HE sector makes a substantial contribution to UK GDP, supports almost 950,000 jobs of all skill levels in the UK economy, </w:t>
      </w:r>
      <w:r w:rsidR="00020408" w:rsidRPr="00B03A88">
        <w:rPr>
          <w:rFonts w:ascii="Arial" w:hAnsi="Arial" w:cs="Arial"/>
        </w:rPr>
        <w:t>generate</w:t>
      </w:r>
      <w:r w:rsidR="0016185E" w:rsidRPr="00B03A88">
        <w:rPr>
          <w:rFonts w:ascii="Arial" w:hAnsi="Arial" w:cs="Arial"/>
        </w:rPr>
        <w:t xml:space="preserve"> over </w:t>
      </w:r>
      <w:r w:rsidR="00020408" w:rsidRPr="00B03A88">
        <w:rPr>
          <w:rFonts w:ascii="Arial" w:hAnsi="Arial" w:cs="Arial"/>
        </w:rPr>
        <w:t>£1</w:t>
      </w:r>
      <w:r w:rsidR="0016185E" w:rsidRPr="00B03A88">
        <w:rPr>
          <w:rFonts w:ascii="Arial" w:hAnsi="Arial" w:cs="Arial"/>
        </w:rPr>
        <w:t>4</w:t>
      </w:r>
      <w:r w:rsidR="00020408" w:rsidRPr="00B03A88">
        <w:rPr>
          <w:rFonts w:ascii="Arial" w:hAnsi="Arial" w:cs="Arial"/>
        </w:rPr>
        <w:t xml:space="preserve"> billion worth of tax receipts for the government that can be reinvested into public services.</w:t>
      </w:r>
    </w:p>
    <w:p w14:paraId="6F94CE53" w14:textId="77777777" w:rsidR="00020408" w:rsidRPr="00B03A88" w:rsidRDefault="00020408" w:rsidP="006E2804">
      <w:pPr>
        <w:spacing w:line="264" w:lineRule="auto"/>
        <w:rPr>
          <w:rFonts w:ascii="Arial" w:hAnsi="Arial" w:cs="Arial"/>
          <w:color w:val="000000" w:themeColor="text1"/>
        </w:rPr>
      </w:pPr>
    </w:p>
    <w:p w14:paraId="62FC4BBC" w14:textId="48F70282" w:rsidR="00EE229B" w:rsidRPr="00B03A88" w:rsidRDefault="00020408" w:rsidP="006E2804">
      <w:pPr>
        <w:spacing w:line="264" w:lineRule="auto"/>
        <w:rPr>
          <w:rFonts w:ascii="Arial" w:hAnsi="Arial" w:cs="Arial"/>
          <w:color w:val="000000" w:themeColor="text1"/>
        </w:rPr>
      </w:pPr>
      <w:r w:rsidRPr="00B03A88">
        <w:rPr>
          <w:rFonts w:ascii="Arial" w:hAnsi="Arial" w:cs="Arial"/>
          <w:color w:val="000000" w:themeColor="text1"/>
        </w:rPr>
        <w:t xml:space="preserve">The UK industrial strategy </w:t>
      </w:r>
      <w:r w:rsidR="00EE229B" w:rsidRPr="00B03A88">
        <w:rPr>
          <w:rFonts w:ascii="Arial" w:hAnsi="Arial" w:cs="Arial"/>
          <w:color w:val="000000" w:themeColor="text1"/>
        </w:rPr>
        <w:t>provides opportunities to convince Government to introduce new policy or funding to support universities to drive economic growth.</w:t>
      </w:r>
    </w:p>
    <w:p w14:paraId="371798A7" w14:textId="77777777" w:rsidR="00020408" w:rsidRPr="00B03A88" w:rsidRDefault="00020408" w:rsidP="006E2804">
      <w:pPr>
        <w:spacing w:line="264" w:lineRule="auto"/>
        <w:rPr>
          <w:rFonts w:ascii="Arial" w:hAnsi="Arial" w:cs="Arial"/>
        </w:rPr>
      </w:pPr>
    </w:p>
    <w:p w14:paraId="1F480E65" w14:textId="19B0C80B" w:rsidR="00020408" w:rsidRPr="00B03A88" w:rsidRDefault="004F0A5F" w:rsidP="006E2804">
      <w:pPr>
        <w:spacing w:line="264" w:lineRule="auto"/>
        <w:rPr>
          <w:rFonts w:ascii="Arial" w:hAnsi="Arial" w:cs="Arial"/>
        </w:rPr>
      </w:pPr>
      <w:r>
        <w:rPr>
          <w:rFonts w:ascii="Arial" w:hAnsi="Arial" w:cs="Arial"/>
        </w:rPr>
        <w:t>F</w:t>
      </w:r>
      <w:r w:rsidR="0016185E" w:rsidRPr="00B03A88">
        <w:rPr>
          <w:rFonts w:ascii="Arial" w:hAnsi="Arial" w:cs="Arial"/>
        </w:rPr>
        <w:t>ive</w:t>
      </w:r>
      <w:r w:rsidR="00020408" w:rsidRPr="00B03A88">
        <w:rPr>
          <w:rFonts w:ascii="Arial" w:hAnsi="Arial" w:cs="Arial"/>
        </w:rPr>
        <w:t xml:space="preserve"> key elements of the strategy: ideas, people, infrastructure, business</w:t>
      </w:r>
      <w:r w:rsidR="0016185E" w:rsidRPr="00B03A88">
        <w:rPr>
          <w:rFonts w:ascii="Arial" w:hAnsi="Arial" w:cs="Arial"/>
        </w:rPr>
        <w:t xml:space="preserve"> </w:t>
      </w:r>
      <w:r w:rsidR="00020408" w:rsidRPr="00B03A88">
        <w:rPr>
          <w:rFonts w:ascii="Arial" w:hAnsi="Arial" w:cs="Arial"/>
        </w:rPr>
        <w:t>environment and places, it’s clear that universities can play a leading role in delivering the objectives of the strategy</w:t>
      </w:r>
      <w:r w:rsidR="00EE229B" w:rsidRPr="00B03A88">
        <w:rPr>
          <w:rFonts w:ascii="Arial" w:hAnsi="Arial" w:cs="Arial"/>
        </w:rPr>
        <w:t xml:space="preserve">. </w:t>
      </w:r>
    </w:p>
    <w:p w14:paraId="2A5CF65C" w14:textId="77777777" w:rsidR="00020408" w:rsidRPr="00B03A88" w:rsidRDefault="00020408" w:rsidP="006E2804">
      <w:pPr>
        <w:spacing w:line="264" w:lineRule="auto"/>
        <w:rPr>
          <w:rFonts w:ascii="Arial" w:hAnsi="Arial" w:cs="Arial"/>
        </w:rPr>
      </w:pPr>
    </w:p>
    <w:p w14:paraId="239580C9" w14:textId="4031FEDE" w:rsidR="00A227B5" w:rsidRPr="00B03A88" w:rsidRDefault="005F54C5" w:rsidP="006E2804">
      <w:pPr>
        <w:spacing w:line="264" w:lineRule="auto"/>
        <w:rPr>
          <w:rFonts w:ascii="Arial" w:hAnsi="Arial" w:cs="Arial"/>
        </w:rPr>
      </w:pPr>
      <w:r w:rsidRPr="00B03A88">
        <w:rPr>
          <w:rFonts w:ascii="Arial" w:hAnsi="Arial" w:cs="Arial"/>
        </w:rPr>
        <w:t xml:space="preserve">But the regional role of universities goes far beyond the economic, the cultural role of universities is so important – museums, galleries, libraries, theatres, cinemas, sporting venues. </w:t>
      </w:r>
    </w:p>
    <w:p w14:paraId="590B738D" w14:textId="275CBE18" w:rsidR="005F54C5" w:rsidRPr="00B03A88" w:rsidRDefault="005F54C5" w:rsidP="006E2804">
      <w:pPr>
        <w:spacing w:line="264" w:lineRule="auto"/>
        <w:rPr>
          <w:rFonts w:ascii="Arial" w:hAnsi="Arial" w:cs="Arial"/>
        </w:rPr>
      </w:pPr>
    </w:p>
    <w:p w14:paraId="4253E5A8" w14:textId="45814C41" w:rsidR="00D846A7" w:rsidRPr="00B03A88" w:rsidRDefault="005F54C5" w:rsidP="006E2804">
      <w:pPr>
        <w:spacing w:line="264" w:lineRule="auto"/>
        <w:rPr>
          <w:rFonts w:ascii="Arial" w:hAnsi="Arial" w:cs="Arial"/>
        </w:rPr>
      </w:pPr>
      <w:r w:rsidRPr="00B03A88">
        <w:rPr>
          <w:rFonts w:ascii="Arial" w:hAnsi="Arial" w:cs="Arial"/>
        </w:rPr>
        <w:t xml:space="preserve">And </w:t>
      </w:r>
      <w:r w:rsidR="00442BC1" w:rsidRPr="00B03A88">
        <w:rPr>
          <w:rFonts w:ascii="Arial" w:hAnsi="Arial" w:cs="Arial"/>
        </w:rPr>
        <w:t xml:space="preserve">regionally universities are investing heavily in initiatives to improve social mobility. </w:t>
      </w:r>
      <w:r w:rsidR="00442BC1" w:rsidRPr="00B03A88">
        <w:rPr>
          <w:rFonts w:ascii="Arial" w:hAnsi="Arial" w:cs="Arial"/>
        </w:rPr>
        <w:br/>
      </w:r>
      <w:r w:rsidR="00121618" w:rsidRPr="00B03A88">
        <w:rPr>
          <w:rFonts w:ascii="Arial" w:hAnsi="Arial" w:cs="Arial"/>
        </w:rPr>
        <w:t xml:space="preserve"> </w:t>
      </w:r>
    </w:p>
    <w:p w14:paraId="7B5C5CFC" w14:textId="6882B586" w:rsidR="00D846A7" w:rsidRPr="00DE12CD" w:rsidRDefault="00973C0E" w:rsidP="006E2804">
      <w:pPr>
        <w:spacing w:line="264" w:lineRule="auto"/>
        <w:rPr>
          <w:rFonts w:ascii="Arial" w:hAnsi="Arial" w:cs="Arial"/>
          <w:b/>
        </w:rPr>
      </w:pPr>
      <w:r w:rsidRPr="00DE12CD">
        <w:rPr>
          <w:rFonts w:ascii="Arial" w:hAnsi="Arial" w:cs="Arial"/>
          <w:b/>
        </w:rPr>
        <w:t>International</w:t>
      </w:r>
    </w:p>
    <w:p w14:paraId="797AC240" w14:textId="6C4BC044" w:rsidR="004A0C82" w:rsidRPr="00B03A88" w:rsidRDefault="004A0C82" w:rsidP="006E2804">
      <w:pPr>
        <w:spacing w:line="264" w:lineRule="auto"/>
        <w:rPr>
          <w:rFonts w:ascii="Arial" w:hAnsi="Arial" w:cs="Arial"/>
        </w:rPr>
      </w:pPr>
    </w:p>
    <w:p w14:paraId="311BE78A" w14:textId="33669372" w:rsidR="004A0C82" w:rsidRPr="00B03A88" w:rsidRDefault="004A0C82" w:rsidP="006E2804">
      <w:pPr>
        <w:spacing w:line="264" w:lineRule="auto"/>
        <w:rPr>
          <w:rFonts w:ascii="Arial" w:hAnsi="Arial" w:cs="Arial"/>
        </w:rPr>
      </w:pPr>
      <w:r w:rsidRPr="00B03A88">
        <w:rPr>
          <w:rFonts w:ascii="Arial" w:hAnsi="Arial" w:cs="Arial"/>
        </w:rPr>
        <w:t xml:space="preserve">The UK is one of the most international higher education systems in the world. It is something that benefits our research, our students and our communities. </w:t>
      </w:r>
    </w:p>
    <w:p w14:paraId="01335369" w14:textId="77777777" w:rsidR="00E91752" w:rsidRPr="00B03A88" w:rsidRDefault="00E91752" w:rsidP="006E2804">
      <w:pPr>
        <w:spacing w:line="264" w:lineRule="auto"/>
        <w:rPr>
          <w:rFonts w:ascii="Arial" w:hAnsi="Arial" w:cs="Arial"/>
        </w:rPr>
      </w:pPr>
    </w:p>
    <w:p w14:paraId="04D09AA0" w14:textId="51C89D34" w:rsidR="00D919AA" w:rsidRPr="00B03A88" w:rsidRDefault="004A0C82" w:rsidP="006E2804">
      <w:pPr>
        <w:spacing w:line="264" w:lineRule="auto"/>
        <w:rPr>
          <w:rFonts w:ascii="Arial" w:hAnsi="Arial" w:cs="Arial"/>
        </w:rPr>
      </w:pPr>
      <w:r w:rsidRPr="00B03A88">
        <w:rPr>
          <w:rFonts w:ascii="Arial" w:hAnsi="Arial" w:cs="Arial"/>
        </w:rPr>
        <w:t xml:space="preserve">We are </w:t>
      </w:r>
      <w:r w:rsidR="00973C0E" w:rsidRPr="00B03A88">
        <w:rPr>
          <w:rFonts w:ascii="Arial" w:hAnsi="Arial" w:cs="Arial"/>
        </w:rPr>
        <w:t xml:space="preserve">the second most popular destination in the world for </w:t>
      </w:r>
      <w:r w:rsidRPr="00B03A88">
        <w:rPr>
          <w:rFonts w:ascii="Arial" w:hAnsi="Arial" w:cs="Arial"/>
        </w:rPr>
        <w:t>international</w:t>
      </w:r>
      <w:r w:rsidR="00973C0E" w:rsidRPr="00B03A88">
        <w:rPr>
          <w:rFonts w:ascii="Arial" w:hAnsi="Arial" w:cs="Arial"/>
        </w:rPr>
        <w:t xml:space="preserve"> students, only beaten by the USA</w:t>
      </w:r>
      <w:r w:rsidRPr="00B03A88">
        <w:rPr>
          <w:rFonts w:ascii="Arial" w:hAnsi="Arial" w:cs="Arial"/>
        </w:rPr>
        <w:t>.</w:t>
      </w:r>
      <w:r w:rsidR="00D919AA" w:rsidRPr="00B03A88">
        <w:rPr>
          <w:rFonts w:ascii="Arial" w:hAnsi="Arial" w:cs="Arial"/>
        </w:rPr>
        <w:t xml:space="preserve"> And transnational education is growing.</w:t>
      </w:r>
    </w:p>
    <w:p w14:paraId="063A4F37" w14:textId="05FDACDA" w:rsidR="004A0C82" w:rsidRPr="00B03A88" w:rsidRDefault="004A0C82" w:rsidP="006E2804">
      <w:pPr>
        <w:spacing w:line="264" w:lineRule="auto"/>
        <w:rPr>
          <w:rFonts w:ascii="Arial" w:hAnsi="Arial" w:cs="Arial"/>
        </w:rPr>
      </w:pPr>
    </w:p>
    <w:p w14:paraId="6FDCDFB0" w14:textId="4F1F2270" w:rsidR="004A0C82" w:rsidRPr="00B03A88" w:rsidRDefault="004A0C82" w:rsidP="006E2804">
      <w:pPr>
        <w:spacing w:line="264" w:lineRule="auto"/>
        <w:rPr>
          <w:rFonts w:ascii="Arial" w:hAnsi="Arial" w:cs="Arial"/>
        </w:rPr>
      </w:pPr>
      <w:r w:rsidRPr="00B03A88">
        <w:rPr>
          <w:rFonts w:ascii="Arial" w:hAnsi="Arial" w:cs="Arial"/>
        </w:rPr>
        <w:t xml:space="preserve">20% of our students and 30% of our academic staff are international. </w:t>
      </w:r>
      <w:r w:rsidR="00620B58" w:rsidRPr="00B03A88">
        <w:rPr>
          <w:rFonts w:ascii="Arial" w:hAnsi="Arial" w:cs="Arial"/>
        </w:rPr>
        <w:t>57 current world leaders were educated at UK universities.</w:t>
      </w:r>
    </w:p>
    <w:p w14:paraId="0C18E2DA" w14:textId="31C37E84" w:rsidR="004A0C82" w:rsidRPr="00B03A88" w:rsidRDefault="004A0C82" w:rsidP="006E2804">
      <w:pPr>
        <w:spacing w:line="264" w:lineRule="auto"/>
        <w:rPr>
          <w:rFonts w:ascii="Arial" w:hAnsi="Arial" w:cs="Arial"/>
        </w:rPr>
      </w:pPr>
    </w:p>
    <w:p w14:paraId="33D96612" w14:textId="72B6ED25" w:rsidR="004A0C82" w:rsidRPr="00B03A88" w:rsidRDefault="004A0C82" w:rsidP="006E2804">
      <w:pPr>
        <w:spacing w:line="264" w:lineRule="auto"/>
        <w:rPr>
          <w:rFonts w:ascii="Arial" w:hAnsi="Arial" w:cs="Arial"/>
        </w:rPr>
      </w:pPr>
      <w:r w:rsidRPr="00B03A88">
        <w:rPr>
          <w:rFonts w:ascii="Arial" w:hAnsi="Arial" w:cs="Arial"/>
        </w:rPr>
        <w:t>Over half of UK research publications have an international co-author.</w:t>
      </w:r>
    </w:p>
    <w:p w14:paraId="41B48454" w14:textId="4545530C" w:rsidR="00973C0E" w:rsidRPr="00B03A88" w:rsidRDefault="00973C0E" w:rsidP="006E2804">
      <w:pPr>
        <w:spacing w:line="264" w:lineRule="auto"/>
        <w:rPr>
          <w:rFonts w:ascii="Arial" w:hAnsi="Arial" w:cs="Arial"/>
        </w:rPr>
      </w:pPr>
    </w:p>
    <w:p w14:paraId="1FF3ACD6" w14:textId="0C57309C" w:rsidR="00D919AA" w:rsidRPr="00B03A88" w:rsidRDefault="00973C0E" w:rsidP="006E2804">
      <w:pPr>
        <w:spacing w:line="264" w:lineRule="auto"/>
        <w:rPr>
          <w:rFonts w:ascii="Arial" w:hAnsi="Arial" w:cs="Arial"/>
        </w:rPr>
      </w:pPr>
      <w:r w:rsidRPr="00B03A88">
        <w:rPr>
          <w:rFonts w:ascii="Arial" w:hAnsi="Arial" w:cs="Arial"/>
        </w:rPr>
        <w:t>78% of UK students believe studying alongside international students prepares them for working in a global environment</w:t>
      </w:r>
      <w:r w:rsidR="00234CB1" w:rsidRPr="00B03A88">
        <w:rPr>
          <w:rFonts w:ascii="Arial" w:hAnsi="Arial" w:cs="Arial"/>
        </w:rPr>
        <w:t xml:space="preserve">. </w:t>
      </w:r>
    </w:p>
    <w:p w14:paraId="07F07FBB" w14:textId="77777777" w:rsidR="00372D06" w:rsidRDefault="00372D06" w:rsidP="006E2804">
      <w:pPr>
        <w:spacing w:line="264" w:lineRule="auto"/>
        <w:rPr>
          <w:rFonts w:ascii="Arial" w:hAnsi="Arial" w:cs="Arial"/>
        </w:rPr>
      </w:pPr>
    </w:p>
    <w:p w14:paraId="638EA18E" w14:textId="0F6CDAA1" w:rsidR="000811FF" w:rsidRPr="00DE12CD" w:rsidRDefault="00A629E9" w:rsidP="006E2804">
      <w:pPr>
        <w:spacing w:line="264" w:lineRule="auto"/>
        <w:rPr>
          <w:rFonts w:ascii="Arial" w:hAnsi="Arial" w:cs="Arial"/>
          <w:b/>
        </w:rPr>
      </w:pPr>
      <w:r w:rsidRPr="00DE12CD">
        <w:rPr>
          <w:rFonts w:ascii="Arial" w:hAnsi="Arial" w:cs="Arial"/>
          <w:b/>
        </w:rPr>
        <w:t>SLIDE</w:t>
      </w:r>
    </w:p>
    <w:p w14:paraId="5E0C03DD" w14:textId="77777777" w:rsidR="00544ED4" w:rsidRPr="00B03A88" w:rsidRDefault="00544ED4" w:rsidP="006E2804">
      <w:pPr>
        <w:spacing w:line="264" w:lineRule="auto"/>
        <w:rPr>
          <w:rFonts w:ascii="Arial" w:hAnsi="Arial" w:cs="Arial"/>
        </w:rPr>
      </w:pPr>
    </w:p>
    <w:p w14:paraId="7AD6AAB3" w14:textId="78B686A5" w:rsidR="00993D63" w:rsidRPr="00B03A88" w:rsidRDefault="00993D63" w:rsidP="006E2804">
      <w:pPr>
        <w:spacing w:line="264" w:lineRule="auto"/>
        <w:rPr>
          <w:rFonts w:ascii="Arial" w:hAnsi="Arial" w:cs="Arial"/>
          <w:color w:val="333333"/>
        </w:rPr>
      </w:pPr>
      <w:r w:rsidRPr="00B03A88">
        <w:rPr>
          <w:rFonts w:ascii="Arial" w:hAnsi="Arial" w:cs="Arial"/>
        </w:rPr>
        <w:t xml:space="preserve">The fact is that globally the number of people looking to study at university is growing year-on-year. </w:t>
      </w:r>
      <w:r w:rsidRPr="00B03A88">
        <w:rPr>
          <w:rFonts w:ascii="Arial" w:hAnsi="Arial" w:cs="Arial"/>
          <w:color w:val="333333"/>
        </w:rPr>
        <w:t>In terms of international student enrolments, countries such as USA, Australia, France and Germany all continue to grow at a faster rate than the UK</w:t>
      </w:r>
      <w:r w:rsidR="00620B58" w:rsidRPr="00B03A88">
        <w:rPr>
          <w:rFonts w:ascii="Arial" w:hAnsi="Arial" w:cs="Arial"/>
          <w:color w:val="333333"/>
        </w:rPr>
        <w:t xml:space="preserve"> </w:t>
      </w:r>
      <w:r w:rsidRPr="00B03A88">
        <w:rPr>
          <w:rFonts w:ascii="Arial" w:hAnsi="Arial" w:cs="Arial"/>
          <w:color w:val="333333"/>
        </w:rPr>
        <w:t xml:space="preserve">with </w:t>
      </w:r>
      <w:r w:rsidR="00620B58" w:rsidRPr="00B03A88">
        <w:rPr>
          <w:rFonts w:ascii="Arial" w:hAnsi="Arial" w:cs="Arial"/>
          <w:color w:val="333333"/>
        </w:rPr>
        <w:t xml:space="preserve">Australia managing </w:t>
      </w:r>
      <w:r w:rsidRPr="00B03A88">
        <w:rPr>
          <w:rFonts w:ascii="Arial" w:hAnsi="Arial" w:cs="Arial"/>
          <w:color w:val="333333"/>
        </w:rPr>
        <w:t xml:space="preserve">growth </w:t>
      </w:r>
      <w:r w:rsidR="00620B58" w:rsidRPr="00B03A88">
        <w:rPr>
          <w:rFonts w:ascii="Arial" w:hAnsi="Arial" w:cs="Arial"/>
          <w:color w:val="333333"/>
        </w:rPr>
        <w:t xml:space="preserve">of </w:t>
      </w:r>
      <w:r w:rsidRPr="00B03A88">
        <w:rPr>
          <w:rFonts w:ascii="Arial" w:hAnsi="Arial" w:cs="Arial"/>
          <w:color w:val="333333"/>
        </w:rPr>
        <w:t>10.7%</w:t>
      </w:r>
      <w:r w:rsidR="00620B58" w:rsidRPr="00B03A88">
        <w:rPr>
          <w:rFonts w:ascii="Arial" w:hAnsi="Arial" w:cs="Arial"/>
          <w:color w:val="333333"/>
        </w:rPr>
        <w:t xml:space="preserve"> and USA 9.4% in 2014-15</w:t>
      </w:r>
      <w:r w:rsidRPr="00B03A88">
        <w:rPr>
          <w:rFonts w:ascii="Arial" w:hAnsi="Arial" w:cs="Arial"/>
          <w:color w:val="333333"/>
        </w:rPr>
        <w:t>. Over the same period, the UK's international enrolments grew by just 0.5%.</w:t>
      </w:r>
    </w:p>
    <w:p w14:paraId="095B2C1E" w14:textId="3CAFDE78" w:rsidR="00993D63" w:rsidRPr="00B03A88" w:rsidRDefault="00993D63" w:rsidP="006E2804">
      <w:pPr>
        <w:spacing w:line="264" w:lineRule="auto"/>
        <w:rPr>
          <w:rFonts w:ascii="Arial" w:hAnsi="Arial" w:cs="Arial"/>
        </w:rPr>
      </w:pPr>
    </w:p>
    <w:p w14:paraId="080497FA" w14:textId="3746E5B1" w:rsidR="00A629E9" w:rsidRPr="00B03A88" w:rsidRDefault="00993D63" w:rsidP="006E2804">
      <w:pPr>
        <w:spacing w:line="264" w:lineRule="auto"/>
        <w:rPr>
          <w:rFonts w:ascii="Arial" w:hAnsi="Arial" w:cs="Arial"/>
        </w:rPr>
      </w:pPr>
      <w:r w:rsidRPr="00B03A88">
        <w:rPr>
          <w:rFonts w:ascii="Arial" w:hAnsi="Arial" w:cs="Arial"/>
        </w:rPr>
        <w:t xml:space="preserve">Without action </w:t>
      </w:r>
      <w:r w:rsidR="00A629E9" w:rsidRPr="00B03A88">
        <w:rPr>
          <w:rFonts w:ascii="Arial" w:hAnsi="Arial" w:cs="Arial"/>
        </w:rPr>
        <w:t xml:space="preserve">we are at real risk of </w:t>
      </w:r>
      <w:r w:rsidRPr="00B03A88">
        <w:rPr>
          <w:rFonts w:ascii="Arial" w:hAnsi="Arial" w:cs="Arial"/>
        </w:rPr>
        <w:t xml:space="preserve">falling behind many other countries whose governments have introduced ambitious policies and targets. </w:t>
      </w:r>
    </w:p>
    <w:p w14:paraId="50A144FB" w14:textId="0D5862D4" w:rsidR="00993D63" w:rsidRPr="00DE12CD" w:rsidRDefault="00993D63" w:rsidP="006E2804">
      <w:pPr>
        <w:spacing w:line="264" w:lineRule="auto"/>
        <w:rPr>
          <w:rFonts w:ascii="Arial" w:hAnsi="Arial" w:cs="Arial"/>
          <w:b/>
        </w:rPr>
      </w:pPr>
    </w:p>
    <w:p w14:paraId="12D40E4C" w14:textId="6BC77E1A" w:rsidR="007D001D" w:rsidRPr="00B03A88" w:rsidRDefault="007D001D" w:rsidP="006E2804">
      <w:pPr>
        <w:spacing w:line="264" w:lineRule="auto"/>
        <w:rPr>
          <w:rFonts w:ascii="Arial" w:hAnsi="Arial" w:cs="Arial"/>
        </w:rPr>
      </w:pPr>
      <w:r w:rsidRPr="00DE12CD">
        <w:rPr>
          <w:rFonts w:ascii="Arial" w:hAnsi="Arial" w:cs="Arial"/>
          <w:b/>
        </w:rPr>
        <w:t>SLIDE</w:t>
      </w:r>
      <w:r w:rsidRPr="00B03A88">
        <w:rPr>
          <w:rFonts w:ascii="Arial" w:hAnsi="Arial" w:cs="Arial"/>
        </w:rPr>
        <w:br/>
      </w:r>
    </w:p>
    <w:p w14:paraId="65C5ED01" w14:textId="44081227" w:rsidR="00993D63" w:rsidRPr="00B03A88" w:rsidRDefault="00993D63" w:rsidP="006E2804">
      <w:pPr>
        <w:spacing w:line="264" w:lineRule="auto"/>
        <w:rPr>
          <w:rFonts w:ascii="Arial" w:hAnsi="Arial" w:cs="Arial"/>
        </w:rPr>
      </w:pPr>
      <w:r w:rsidRPr="00B03A88">
        <w:rPr>
          <w:rFonts w:ascii="Arial" w:hAnsi="Arial" w:cs="Arial"/>
        </w:rPr>
        <w:t>Countries like</w:t>
      </w:r>
      <w:r w:rsidR="00EF4136" w:rsidRPr="00B03A88">
        <w:rPr>
          <w:rFonts w:ascii="Arial" w:hAnsi="Arial" w:cs="Arial"/>
        </w:rPr>
        <w:t xml:space="preserve"> Canada, Germany and Australia</w:t>
      </w:r>
      <w:r w:rsidRPr="00B03A88">
        <w:rPr>
          <w:rFonts w:ascii="Arial" w:hAnsi="Arial" w:cs="Arial"/>
        </w:rPr>
        <w:t>…..</w:t>
      </w:r>
    </w:p>
    <w:p w14:paraId="58E6B3F8" w14:textId="77777777" w:rsidR="007D001D" w:rsidRPr="00B03A88" w:rsidRDefault="007D001D" w:rsidP="006E2804">
      <w:pPr>
        <w:spacing w:line="264" w:lineRule="auto"/>
        <w:rPr>
          <w:rFonts w:ascii="Arial" w:hAnsi="Arial" w:cs="Arial"/>
        </w:rPr>
      </w:pPr>
    </w:p>
    <w:p w14:paraId="7011DBBD" w14:textId="5F3D976A" w:rsidR="00620B58" w:rsidRPr="00B03A88" w:rsidRDefault="00FF3B80" w:rsidP="006E2804">
      <w:pPr>
        <w:spacing w:line="264" w:lineRule="auto"/>
        <w:rPr>
          <w:rFonts w:ascii="Arial" w:hAnsi="Arial" w:cs="Arial"/>
        </w:rPr>
      </w:pPr>
      <w:r w:rsidRPr="00B03A88">
        <w:rPr>
          <w:rFonts w:ascii="Arial" w:hAnsi="Arial" w:cs="Arial"/>
        </w:rPr>
        <w:t xml:space="preserve">There is cause for cautious optimism in immigration policy. </w:t>
      </w:r>
    </w:p>
    <w:p w14:paraId="6B66247D" w14:textId="77777777" w:rsidR="00FF3B80" w:rsidRPr="00B03A88" w:rsidRDefault="00FF3B80" w:rsidP="006E2804">
      <w:pPr>
        <w:spacing w:line="264" w:lineRule="auto"/>
        <w:rPr>
          <w:rFonts w:ascii="Arial" w:hAnsi="Arial" w:cs="Arial"/>
        </w:rPr>
      </w:pPr>
    </w:p>
    <w:p w14:paraId="23A35E39" w14:textId="77777777" w:rsidR="00FF3B80" w:rsidRPr="00B03A88" w:rsidRDefault="00FF3B80" w:rsidP="006E2804">
      <w:pPr>
        <w:spacing w:line="264" w:lineRule="auto"/>
        <w:rPr>
          <w:rFonts w:ascii="Arial" w:hAnsi="Arial" w:cs="Arial"/>
        </w:rPr>
      </w:pPr>
      <w:r w:rsidRPr="00B03A88">
        <w:rPr>
          <w:rFonts w:ascii="Arial" w:hAnsi="Arial" w:cs="Arial"/>
        </w:rPr>
        <w:t xml:space="preserve">Universities UK is arguing for the following three outcomes: </w:t>
      </w:r>
    </w:p>
    <w:p w14:paraId="4D62750B" w14:textId="77777777" w:rsidR="00FF3B80" w:rsidRPr="00B03A88" w:rsidRDefault="00FF3B80" w:rsidP="006E2804">
      <w:pPr>
        <w:spacing w:line="264" w:lineRule="auto"/>
        <w:rPr>
          <w:rFonts w:ascii="Arial" w:hAnsi="Arial" w:cs="Arial"/>
        </w:rPr>
      </w:pPr>
    </w:p>
    <w:p w14:paraId="51FFFA2D" w14:textId="7784B630" w:rsidR="00FF3B80" w:rsidRPr="00B03A88" w:rsidRDefault="004F0A5F" w:rsidP="006E2804">
      <w:pPr>
        <w:numPr>
          <w:ilvl w:val="0"/>
          <w:numId w:val="9"/>
        </w:numPr>
        <w:spacing w:line="264" w:lineRule="auto"/>
        <w:rPr>
          <w:rFonts w:ascii="Arial" w:hAnsi="Arial" w:cs="Arial"/>
        </w:rPr>
      </w:pPr>
      <w:r>
        <w:rPr>
          <w:rFonts w:ascii="Arial" w:hAnsi="Arial" w:cs="Arial"/>
        </w:rPr>
        <w:t>I</w:t>
      </w:r>
      <w:r w:rsidR="00FF3B80" w:rsidRPr="00B03A88">
        <w:rPr>
          <w:rFonts w:ascii="Arial" w:hAnsi="Arial" w:cs="Arial"/>
        </w:rPr>
        <w:t xml:space="preserve">mprovements to post-study work visas to support skilled international students to live and work in the UK for </w:t>
      </w:r>
      <w:r w:rsidR="001F243D" w:rsidRPr="00B03A88">
        <w:rPr>
          <w:rFonts w:ascii="Arial" w:hAnsi="Arial" w:cs="Arial"/>
        </w:rPr>
        <w:t xml:space="preserve">up to two years </w:t>
      </w:r>
      <w:r w:rsidR="00FF3B80" w:rsidRPr="00B03A88">
        <w:rPr>
          <w:rFonts w:ascii="Arial" w:hAnsi="Arial" w:cs="Arial"/>
        </w:rPr>
        <w:t xml:space="preserve">following graduation, to make us more competitive in the international student market. </w:t>
      </w:r>
    </w:p>
    <w:p w14:paraId="3CB44C18" w14:textId="0A105240" w:rsidR="00FF3B80" w:rsidRPr="00B03A88" w:rsidRDefault="004F0A5F" w:rsidP="006E2804">
      <w:pPr>
        <w:numPr>
          <w:ilvl w:val="0"/>
          <w:numId w:val="9"/>
        </w:numPr>
        <w:spacing w:line="264" w:lineRule="auto"/>
        <w:rPr>
          <w:rFonts w:ascii="Arial" w:hAnsi="Arial" w:cs="Arial"/>
        </w:rPr>
      </w:pPr>
      <w:r>
        <w:rPr>
          <w:rFonts w:ascii="Arial" w:hAnsi="Arial" w:cs="Arial"/>
        </w:rPr>
        <w:t>S</w:t>
      </w:r>
      <w:r w:rsidR="00FF3B80" w:rsidRPr="00B03A88">
        <w:rPr>
          <w:rFonts w:ascii="Arial" w:hAnsi="Arial" w:cs="Arial"/>
        </w:rPr>
        <w:t xml:space="preserve">ignificant and sustained international campaign to encourage international students to choose the UK as their preferred study destination, counteracting the less than welcoming impression of recent years </w:t>
      </w:r>
    </w:p>
    <w:p w14:paraId="6BD80677" w14:textId="602DF10C" w:rsidR="00FF3B80" w:rsidRPr="00B03A88" w:rsidRDefault="004F0A5F" w:rsidP="006E2804">
      <w:pPr>
        <w:numPr>
          <w:ilvl w:val="0"/>
          <w:numId w:val="9"/>
        </w:numPr>
        <w:spacing w:line="264" w:lineRule="auto"/>
        <w:rPr>
          <w:rFonts w:ascii="Arial" w:hAnsi="Arial" w:cs="Arial"/>
        </w:rPr>
      </w:pPr>
      <w:r>
        <w:rPr>
          <w:rFonts w:ascii="Arial" w:hAnsi="Arial" w:cs="Arial"/>
        </w:rPr>
        <w:t>I</w:t>
      </w:r>
      <w:r w:rsidR="00FF3B80" w:rsidRPr="00B03A88">
        <w:rPr>
          <w:rFonts w:ascii="Arial" w:hAnsi="Arial" w:cs="Arial"/>
        </w:rPr>
        <w:t xml:space="preserve">mprovements to Home Office processes so that students do not face bureaucratic barriers to securing a visa and to ensure there is a level playing field for all highly trusted sponsors of international students. </w:t>
      </w:r>
    </w:p>
    <w:p w14:paraId="1C17D018" w14:textId="5896EFF9" w:rsidR="00544ED4" w:rsidRPr="00DE12CD" w:rsidRDefault="00544ED4" w:rsidP="006E2804">
      <w:pPr>
        <w:spacing w:line="264" w:lineRule="auto"/>
        <w:rPr>
          <w:rFonts w:ascii="Arial" w:hAnsi="Arial" w:cs="Arial"/>
          <w:b/>
        </w:rPr>
      </w:pPr>
    </w:p>
    <w:p w14:paraId="78C3A947" w14:textId="756F5327" w:rsidR="00601F7A" w:rsidRPr="00DE12CD" w:rsidRDefault="008B2375" w:rsidP="006E2804">
      <w:pPr>
        <w:spacing w:line="264" w:lineRule="auto"/>
        <w:rPr>
          <w:rFonts w:ascii="Arial" w:hAnsi="Arial" w:cs="Arial"/>
          <w:b/>
        </w:rPr>
      </w:pPr>
      <w:r w:rsidRPr="00DE12CD">
        <w:rPr>
          <w:rFonts w:ascii="Arial" w:hAnsi="Arial" w:cs="Arial"/>
          <w:b/>
        </w:rPr>
        <w:t>SLIDE</w:t>
      </w:r>
    </w:p>
    <w:p w14:paraId="2C7983AA" w14:textId="77777777" w:rsidR="008B2375" w:rsidRPr="00B03A88" w:rsidRDefault="008B2375" w:rsidP="006E2804">
      <w:pPr>
        <w:spacing w:line="264" w:lineRule="auto"/>
        <w:rPr>
          <w:rFonts w:ascii="Arial" w:hAnsi="Arial" w:cs="Arial"/>
        </w:rPr>
      </w:pPr>
      <w:r w:rsidRPr="00B03A88">
        <w:rPr>
          <w:rFonts w:ascii="Arial" w:hAnsi="Arial" w:cs="Arial"/>
        </w:rPr>
        <w:t xml:space="preserve">In recent years, UUK has engaged with challenging social issues that are inherent both to the student experience, and society in general. </w:t>
      </w:r>
    </w:p>
    <w:p w14:paraId="67646CB7" w14:textId="0A6BA5FC" w:rsidR="00B20CE8" w:rsidRPr="00B03A88" w:rsidRDefault="00B20CE8" w:rsidP="006E2804">
      <w:pPr>
        <w:spacing w:line="264" w:lineRule="auto"/>
        <w:rPr>
          <w:rFonts w:ascii="Arial" w:hAnsi="Arial" w:cs="Arial"/>
        </w:rPr>
      </w:pPr>
    </w:p>
    <w:p w14:paraId="5ECB69BF" w14:textId="2EEA8C78" w:rsidR="00852538" w:rsidRPr="00B03A88" w:rsidRDefault="00852538" w:rsidP="006E2804">
      <w:pPr>
        <w:spacing w:line="264" w:lineRule="auto"/>
        <w:rPr>
          <w:rFonts w:ascii="Arial" w:hAnsi="Arial" w:cs="Arial"/>
        </w:rPr>
      </w:pPr>
      <w:r w:rsidRPr="00B03A88">
        <w:rPr>
          <w:rFonts w:ascii="Arial" w:hAnsi="Arial" w:cs="Arial"/>
        </w:rPr>
        <w:t xml:space="preserve">And universities are investing more than ever before in support for students, particularly health and wellbeing, alongside more established areas such as careers advice, </w:t>
      </w:r>
    </w:p>
    <w:p w14:paraId="73543B41" w14:textId="77777777" w:rsidR="00852538" w:rsidRPr="00B03A88" w:rsidRDefault="00852538" w:rsidP="006E2804">
      <w:pPr>
        <w:spacing w:line="264" w:lineRule="auto"/>
        <w:rPr>
          <w:rFonts w:ascii="Arial" w:hAnsi="Arial" w:cs="Arial"/>
        </w:rPr>
      </w:pPr>
    </w:p>
    <w:p w14:paraId="0202F4FD" w14:textId="00A3A248" w:rsidR="008B2375" w:rsidRPr="00B03A88" w:rsidRDefault="008B2375" w:rsidP="006E2804">
      <w:pPr>
        <w:spacing w:line="264" w:lineRule="auto"/>
        <w:rPr>
          <w:rFonts w:ascii="Arial" w:hAnsi="Arial" w:cs="Arial"/>
        </w:rPr>
      </w:pPr>
      <w:r w:rsidRPr="00B03A88">
        <w:rPr>
          <w:rFonts w:ascii="Arial" w:hAnsi="Arial" w:cs="Arial"/>
        </w:rPr>
        <w:t xml:space="preserve">Our framework on mental health supports universities to take a holistic approach to supporting mental health and wellbeing for students and for the whole university community. We are making progress in developing new resources to support universities in taking a whole institution and partnership-based approach and </w:t>
      </w:r>
      <w:r w:rsidR="005F54C5" w:rsidRPr="00B03A88">
        <w:rPr>
          <w:rFonts w:ascii="Arial" w:hAnsi="Arial" w:cs="Arial"/>
        </w:rPr>
        <w:t xml:space="preserve">at the start of the academic year we </w:t>
      </w:r>
      <w:r w:rsidRPr="00B03A88">
        <w:rPr>
          <w:rFonts w:ascii="Arial" w:hAnsi="Arial" w:cs="Arial"/>
        </w:rPr>
        <w:t xml:space="preserve">published new guidance on preventing student suicide. </w:t>
      </w:r>
    </w:p>
    <w:p w14:paraId="467D3FBD" w14:textId="77777777" w:rsidR="008B2375" w:rsidRPr="00B03A88" w:rsidRDefault="008B2375" w:rsidP="006E2804">
      <w:pPr>
        <w:spacing w:line="264" w:lineRule="auto"/>
        <w:rPr>
          <w:rFonts w:ascii="Arial" w:hAnsi="Arial" w:cs="Arial"/>
        </w:rPr>
      </w:pPr>
    </w:p>
    <w:p w14:paraId="4E03077C" w14:textId="097535DB" w:rsidR="008B2375" w:rsidRPr="00B03A88" w:rsidRDefault="008B2375" w:rsidP="006E2804">
      <w:pPr>
        <w:spacing w:line="264" w:lineRule="auto"/>
        <w:rPr>
          <w:rFonts w:ascii="Arial" w:hAnsi="Arial" w:cs="Arial"/>
        </w:rPr>
      </w:pPr>
      <w:r w:rsidRPr="00B03A88">
        <w:rPr>
          <w:rFonts w:ascii="Arial" w:hAnsi="Arial" w:cs="Arial"/>
        </w:rPr>
        <w:t xml:space="preserve">Our work on sexual harassment and hate crime has brought to light a host of issues that all kinds of institutions must deal with and started positive conversations about the role universities can play in tackling these serious social problems. </w:t>
      </w:r>
      <w:r w:rsidR="007D001D" w:rsidRPr="00B03A88">
        <w:rPr>
          <w:rFonts w:ascii="Arial" w:hAnsi="Arial" w:cs="Arial"/>
        </w:rPr>
        <w:t>And we’ll be releasing new guidance on cyber bullying this spring.</w:t>
      </w:r>
    </w:p>
    <w:p w14:paraId="6542F803" w14:textId="77777777" w:rsidR="008B2375" w:rsidRPr="00B03A88" w:rsidRDefault="008B2375" w:rsidP="006E2804">
      <w:pPr>
        <w:spacing w:line="264" w:lineRule="auto"/>
        <w:rPr>
          <w:rFonts w:ascii="Arial" w:hAnsi="Arial" w:cs="Arial"/>
        </w:rPr>
      </w:pPr>
    </w:p>
    <w:p w14:paraId="55316E5E" w14:textId="4BDF1ECC" w:rsidR="008B2375" w:rsidRPr="00B03A88" w:rsidRDefault="008B2375" w:rsidP="006E2804">
      <w:pPr>
        <w:spacing w:line="264" w:lineRule="auto"/>
        <w:rPr>
          <w:rFonts w:ascii="Arial" w:hAnsi="Arial" w:cs="Arial"/>
        </w:rPr>
      </w:pPr>
      <w:r w:rsidRPr="00B03A88">
        <w:rPr>
          <w:rFonts w:ascii="Arial" w:hAnsi="Arial" w:cs="Arial"/>
        </w:rPr>
        <w:t>We are working with the NUS on efforts to tackle the BME attainment</w:t>
      </w:r>
      <w:r w:rsidR="00EF4136" w:rsidRPr="00B03A88">
        <w:rPr>
          <w:rFonts w:ascii="Arial" w:hAnsi="Arial" w:cs="Arial"/>
        </w:rPr>
        <w:t xml:space="preserve"> gap</w:t>
      </w:r>
      <w:r w:rsidRPr="00B03A88">
        <w:rPr>
          <w:rFonts w:ascii="Arial" w:hAnsi="Arial" w:cs="Arial"/>
        </w:rPr>
        <w:t xml:space="preserve"> – the question of why gaps emerge between otherwise equally qualified groups of students, and the evidence base for what universities can do to address those gaps. </w:t>
      </w:r>
    </w:p>
    <w:p w14:paraId="6463FFD6" w14:textId="77777777" w:rsidR="008B2375" w:rsidRPr="00B03A88" w:rsidRDefault="008B2375" w:rsidP="006E2804">
      <w:pPr>
        <w:spacing w:line="264" w:lineRule="auto"/>
        <w:rPr>
          <w:rFonts w:ascii="Arial" w:hAnsi="Arial" w:cs="Arial"/>
        </w:rPr>
      </w:pPr>
    </w:p>
    <w:p w14:paraId="4546A907" w14:textId="30260A61" w:rsidR="005F54C5" w:rsidRPr="00DE12CD" w:rsidRDefault="005F54C5" w:rsidP="006E2804">
      <w:pPr>
        <w:spacing w:line="264" w:lineRule="auto"/>
        <w:rPr>
          <w:rFonts w:ascii="Arial" w:hAnsi="Arial" w:cs="Arial"/>
          <w:b/>
        </w:rPr>
      </w:pPr>
      <w:r w:rsidRPr="00DE12CD">
        <w:rPr>
          <w:rFonts w:ascii="Arial" w:hAnsi="Arial" w:cs="Arial"/>
          <w:b/>
        </w:rPr>
        <w:t>SLIDE</w:t>
      </w:r>
      <w:r w:rsidRPr="00DE12CD">
        <w:rPr>
          <w:rFonts w:ascii="Arial" w:hAnsi="Arial" w:cs="Arial"/>
          <w:b/>
        </w:rPr>
        <w:br/>
      </w:r>
    </w:p>
    <w:p w14:paraId="3E68EBAD" w14:textId="0274D01D" w:rsidR="005F54C5" w:rsidRPr="00B03A88" w:rsidRDefault="005F54C5" w:rsidP="006E2804">
      <w:pPr>
        <w:spacing w:line="264" w:lineRule="auto"/>
        <w:rPr>
          <w:rFonts w:ascii="Arial" w:hAnsi="Arial" w:cs="Arial"/>
        </w:rPr>
      </w:pPr>
      <w:r w:rsidRPr="00B03A88">
        <w:rPr>
          <w:rFonts w:ascii="Arial" w:hAnsi="Arial" w:cs="Arial"/>
        </w:rPr>
        <w:t xml:space="preserve">And we are continuing to look at what more can be done to </w:t>
      </w:r>
      <w:r w:rsidR="009965F4" w:rsidRPr="00B03A88">
        <w:rPr>
          <w:rFonts w:ascii="Arial" w:hAnsi="Arial" w:cs="Arial"/>
        </w:rPr>
        <w:t xml:space="preserve">encourage </w:t>
      </w:r>
      <w:r w:rsidRPr="00B03A88">
        <w:rPr>
          <w:rFonts w:ascii="Arial" w:hAnsi="Arial" w:cs="Arial"/>
        </w:rPr>
        <w:t>flexible learning, and to provide role models to show that there is no one-size-fits-all model of a university student. Katherine from Wales (slide) is a great example of why there should be opportunity for everyone.</w:t>
      </w:r>
    </w:p>
    <w:p w14:paraId="68CC33D4" w14:textId="77777777" w:rsidR="00575ADB" w:rsidRPr="00B03A88" w:rsidRDefault="00575ADB" w:rsidP="00575ADB">
      <w:pPr>
        <w:spacing w:line="264" w:lineRule="auto"/>
        <w:rPr>
          <w:rFonts w:ascii="Arial" w:hAnsi="Arial" w:cs="Arial"/>
        </w:rPr>
      </w:pPr>
    </w:p>
    <w:p w14:paraId="4E66F2CD" w14:textId="5E7D7976" w:rsidR="00575ADB" w:rsidRPr="00B03A88" w:rsidRDefault="00575ADB" w:rsidP="006E2804">
      <w:pPr>
        <w:spacing w:line="264" w:lineRule="auto"/>
        <w:rPr>
          <w:rFonts w:ascii="Arial" w:hAnsi="Arial" w:cs="Arial"/>
        </w:rPr>
      </w:pPr>
    </w:p>
    <w:p w14:paraId="0EA99FA7" w14:textId="4D27D87E" w:rsidR="00575ADB" w:rsidRPr="00DE12CD" w:rsidRDefault="00C50282" w:rsidP="006E2804">
      <w:pPr>
        <w:spacing w:line="264" w:lineRule="auto"/>
        <w:rPr>
          <w:rFonts w:ascii="Arial" w:hAnsi="Arial" w:cs="Arial"/>
          <w:b/>
        </w:rPr>
      </w:pPr>
      <w:r w:rsidRPr="00DE12CD">
        <w:rPr>
          <w:rFonts w:ascii="Arial" w:hAnsi="Arial" w:cs="Arial"/>
          <w:b/>
        </w:rPr>
        <w:t>SLIDE</w:t>
      </w:r>
    </w:p>
    <w:p w14:paraId="6BFDBD57" w14:textId="0055A566" w:rsidR="00C50282" w:rsidRPr="00B03A88" w:rsidRDefault="00C50282" w:rsidP="006E2804">
      <w:pPr>
        <w:spacing w:line="264" w:lineRule="auto"/>
        <w:rPr>
          <w:rFonts w:ascii="Arial" w:hAnsi="Arial" w:cs="Arial"/>
        </w:rPr>
      </w:pPr>
    </w:p>
    <w:p w14:paraId="70B6F805" w14:textId="6F8291F0" w:rsidR="00C50282" w:rsidRPr="00B03A88" w:rsidRDefault="00C50282" w:rsidP="006E2804">
      <w:pPr>
        <w:spacing w:line="264" w:lineRule="auto"/>
        <w:rPr>
          <w:rFonts w:ascii="Arial" w:hAnsi="Arial" w:cs="Arial"/>
        </w:rPr>
      </w:pPr>
      <w:r w:rsidRPr="00B03A88">
        <w:rPr>
          <w:rFonts w:ascii="Arial" w:hAnsi="Arial" w:cs="Arial"/>
        </w:rPr>
        <w:t xml:space="preserve">Nearly half of the public surveyed – 48% - were positive about universities. </w:t>
      </w:r>
    </w:p>
    <w:p w14:paraId="7F258D3C" w14:textId="5EA82A1C" w:rsidR="00C50282" w:rsidRPr="00B03A88" w:rsidRDefault="00C50282" w:rsidP="006E2804">
      <w:pPr>
        <w:spacing w:line="264" w:lineRule="auto"/>
        <w:rPr>
          <w:rFonts w:ascii="Arial" w:hAnsi="Arial" w:cs="Arial"/>
        </w:rPr>
      </w:pPr>
    </w:p>
    <w:p w14:paraId="746462FD" w14:textId="4E0D4157" w:rsidR="00C50282" w:rsidRPr="00B03A88" w:rsidRDefault="00C50282" w:rsidP="006E2804">
      <w:pPr>
        <w:spacing w:line="264" w:lineRule="auto"/>
        <w:rPr>
          <w:rFonts w:ascii="Arial" w:hAnsi="Arial" w:cs="Arial"/>
        </w:rPr>
      </w:pPr>
      <w:r w:rsidRPr="00B03A88">
        <w:rPr>
          <w:rFonts w:ascii="Arial" w:hAnsi="Arial" w:cs="Arial"/>
        </w:rPr>
        <w:t>About a third were neutral, and fewer than 10% were negative.</w:t>
      </w:r>
    </w:p>
    <w:p w14:paraId="6D908CCE" w14:textId="5D76B1BF" w:rsidR="00C50282" w:rsidRPr="00B03A88" w:rsidRDefault="00C50282" w:rsidP="006E2804">
      <w:pPr>
        <w:spacing w:line="264" w:lineRule="auto"/>
        <w:rPr>
          <w:rFonts w:ascii="Arial" w:hAnsi="Arial" w:cs="Arial"/>
        </w:rPr>
      </w:pPr>
    </w:p>
    <w:p w14:paraId="2D8DD06B" w14:textId="2BDE7763" w:rsidR="00C50282" w:rsidRPr="00B03A88" w:rsidRDefault="00C50282" w:rsidP="006E2804">
      <w:pPr>
        <w:spacing w:line="264" w:lineRule="auto"/>
        <w:rPr>
          <w:rFonts w:ascii="Arial" w:hAnsi="Arial" w:cs="Arial"/>
        </w:rPr>
      </w:pPr>
      <w:r w:rsidRPr="00B03A88">
        <w:rPr>
          <w:rFonts w:ascii="Arial" w:hAnsi="Arial" w:cs="Arial"/>
        </w:rPr>
        <w:t xml:space="preserve">Then we told them some high level information about what </w:t>
      </w:r>
      <w:r w:rsidR="00973540" w:rsidRPr="00B03A88">
        <w:rPr>
          <w:rFonts w:ascii="Arial" w:hAnsi="Arial" w:cs="Arial"/>
        </w:rPr>
        <w:t>universities</w:t>
      </w:r>
      <w:r w:rsidRPr="00B03A88">
        <w:rPr>
          <w:rFonts w:ascii="Arial" w:hAnsi="Arial" w:cs="Arial"/>
        </w:rPr>
        <w:t xml:space="preserve"> do to </w:t>
      </w:r>
      <w:r w:rsidR="00973540" w:rsidRPr="00B03A88">
        <w:rPr>
          <w:rFonts w:ascii="Arial" w:hAnsi="Arial" w:cs="Arial"/>
        </w:rPr>
        <w:t>improve lives – not just of the students who study at universities, but the research and community projects which change people’s lives for the better whether they went to university or not.</w:t>
      </w:r>
    </w:p>
    <w:p w14:paraId="769630FC" w14:textId="77777777" w:rsidR="004F0A5F" w:rsidRDefault="004F0A5F" w:rsidP="006E2804">
      <w:pPr>
        <w:spacing w:line="264" w:lineRule="auto"/>
        <w:rPr>
          <w:rFonts w:ascii="Arial" w:hAnsi="Arial" w:cs="Arial"/>
        </w:rPr>
      </w:pPr>
    </w:p>
    <w:p w14:paraId="7A5D800C" w14:textId="1244DB1A" w:rsidR="00973540" w:rsidRPr="00B03A88" w:rsidRDefault="00973540" w:rsidP="006E2804">
      <w:pPr>
        <w:spacing w:line="264" w:lineRule="auto"/>
        <w:rPr>
          <w:rFonts w:ascii="Arial" w:hAnsi="Arial" w:cs="Arial"/>
        </w:rPr>
      </w:pPr>
      <w:r w:rsidRPr="00B03A88">
        <w:rPr>
          <w:rFonts w:ascii="Arial" w:hAnsi="Arial" w:cs="Arial"/>
        </w:rPr>
        <w:t>Almost 9 out of 10 now were positive or neutral, and indeed we see a 13 percentage increase from neutral into positive.</w:t>
      </w:r>
    </w:p>
    <w:p w14:paraId="26E3AAA7" w14:textId="07168F41" w:rsidR="00973540" w:rsidRPr="00B03A88" w:rsidRDefault="00973540" w:rsidP="006E2804">
      <w:pPr>
        <w:spacing w:line="264" w:lineRule="auto"/>
        <w:rPr>
          <w:rFonts w:ascii="Arial" w:hAnsi="Arial" w:cs="Arial"/>
        </w:rPr>
      </w:pPr>
    </w:p>
    <w:p w14:paraId="07826824" w14:textId="233506D6" w:rsidR="00973540" w:rsidRPr="00DE12CD" w:rsidRDefault="00973540" w:rsidP="006E2804">
      <w:pPr>
        <w:spacing w:line="264" w:lineRule="auto"/>
        <w:rPr>
          <w:rFonts w:ascii="Arial" w:hAnsi="Arial" w:cs="Arial"/>
          <w:b/>
        </w:rPr>
      </w:pPr>
      <w:r w:rsidRPr="00DE12CD">
        <w:rPr>
          <w:rFonts w:ascii="Arial" w:hAnsi="Arial" w:cs="Arial"/>
          <w:b/>
        </w:rPr>
        <w:t>SLIDE</w:t>
      </w:r>
    </w:p>
    <w:p w14:paraId="4453F624" w14:textId="641697F8" w:rsidR="00973540" w:rsidRPr="00B03A88" w:rsidRDefault="00973540" w:rsidP="006E2804">
      <w:pPr>
        <w:spacing w:line="264" w:lineRule="auto"/>
        <w:rPr>
          <w:rFonts w:ascii="Arial" w:hAnsi="Arial" w:cs="Arial"/>
        </w:rPr>
      </w:pPr>
    </w:p>
    <w:p w14:paraId="51D0FD94" w14:textId="4C981FCE" w:rsidR="00973540" w:rsidRPr="00B03A88" w:rsidRDefault="00973540" w:rsidP="006E2804">
      <w:pPr>
        <w:spacing w:line="264" w:lineRule="auto"/>
        <w:rPr>
          <w:rFonts w:ascii="Arial" w:hAnsi="Arial" w:cs="Arial"/>
        </w:rPr>
      </w:pPr>
      <w:r w:rsidRPr="00B03A88">
        <w:rPr>
          <w:rFonts w:ascii="Arial" w:hAnsi="Arial" w:cs="Arial"/>
        </w:rPr>
        <w:t xml:space="preserve">This. That if you ask people ‘what does a university do’ the answer is pretty much ‘they teach 18 year olds’. </w:t>
      </w:r>
    </w:p>
    <w:p w14:paraId="741ECC86" w14:textId="5C993680" w:rsidR="00CD6808" w:rsidRPr="00B03A88" w:rsidRDefault="00CD6808" w:rsidP="006E2804">
      <w:pPr>
        <w:spacing w:line="264" w:lineRule="auto"/>
        <w:rPr>
          <w:rFonts w:ascii="Arial" w:hAnsi="Arial" w:cs="Arial"/>
        </w:rPr>
      </w:pPr>
    </w:p>
    <w:p w14:paraId="7CCCB638" w14:textId="1256650E" w:rsidR="00CD6808" w:rsidRPr="00DE12CD" w:rsidRDefault="00CD6808" w:rsidP="006E2804">
      <w:pPr>
        <w:spacing w:line="264" w:lineRule="auto"/>
        <w:rPr>
          <w:rFonts w:ascii="Arial" w:hAnsi="Arial" w:cs="Arial"/>
          <w:b/>
        </w:rPr>
      </w:pPr>
      <w:r w:rsidRPr="00DE12CD">
        <w:rPr>
          <w:rFonts w:ascii="Arial" w:hAnsi="Arial" w:cs="Arial"/>
          <w:b/>
        </w:rPr>
        <w:t>SLIDE</w:t>
      </w:r>
      <w:r w:rsidRPr="00DE12CD">
        <w:rPr>
          <w:rFonts w:ascii="Arial" w:hAnsi="Arial" w:cs="Arial"/>
          <w:b/>
        </w:rPr>
        <w:br/>
      </w:r>
    </w:p>
    <w:p w14:paraId="176F9697" w14:textId="01493AAE" w:rsidR="00CD6808" w:rsidRPr="00B03A88" w:rsidRDefault="00CD6808" w:rsidP="006E2804">
      <w:pPr>
        <w:spacing w:line="264" w:lineRule="auto"/>
        <w:rPr>
          <w:rFonts w:ascii="Arial" w:hAnsi="Arial" w:cs="Arial"/>
        </w:rPr>
      </w:pPr>
      <w:r w:rsidRPr="00B03A88">
        <w:rPr>
          <w:rFonts w:ascii="Arial" w:hAnsi="Arial" w:cs="Arial"/>
        </w:rPr>
        <w:t>Most co</w:t>
      </w:r>
      <w:r w:rsidR="004F0A5F">
        <w:rPr>
          <w:rFonts w:ascii="Arial" w:hAnsi="Arial" w:cs="Arial"/>
        </w:rPr>
        <w:t>mmunications teams</w:t>
      </w:r>
      <w:r w:rsidRPr="00B03A88">
        <w:rPr>
          <w:rFonts w:ascii="Arial" w:hAnsi="Arial" w:cs="Arial"/>
        </w:rPr>
        <w:t>, and most vice-chancellors, are fairly confident that their local community knows what they do and see</w:t>
      </w:r>
      <w:r w:rsidR="00997D97" w:rsidRPr="00B03A88">
        <w:rPr>
          <w:rFonts w:ascii="Arial" w:hAnsi="Arial" w:cs="Arial"/>
        </w:rPr>
        <w:t>s</w:t>
      </w:r>
      <w:r w:rsidRPr="00B03A88">
        <w:rPr>
          <w:rFonts w:ascii="Arial" w:hAnsi="Arial" w:cs="Arial"/>
        </w:rPr>
        <w:t xml:space="preserve"> their role as </w:t>
      </w:r>
      <w:r w:rsidR="00997D97" w:rsidRPr="00B03A88">
        <w:rPr>
          <w:rFonts w:ascii="Arial" w:hAnsi="Arial" w:cs="Arial"/>
        </w:rPr>
        <w:t>positive</w:t>
      </w:r>
      <w:r w:rsidRPr="00B03A88">
        <w:rPr>
          <w:rFonts w:ascii="Arial" w:hAnsi="Arial" w:cs="Arial"/>
        </w:rPr>
        <w:t xml:space="preserve"> - but only a third of respondents held this view, and 40% said they didn’t know about this. But crucially they wanted to know more.</w:t>
      </w:r>
    </w:p>
    <w:p w14:paraId="7B5FDC02" w14:textId="27881FE8" w:rsidR="00CD6808" w:rsidRPr="00B03A88" w:rsidRDefault="00CD6808" w:rsidP="006E2804">
      <w:pPr>
        <w:spacing w:line="264" w:lineRule="auto"/>
        <w:rPr>
          <w:rFonts w:ascii="Arial" w:hAnsi="Arial" w:cs="Arial"/>
        </w:rPr>
      </w:pPr>
    </w:p>
    <w:p w14:paraId="2C3CBF67" w14:textId="43524EA3" w:rsidR="00CD6808" w:rsidRPr="00DE12CD" w:rsidRDefault="00CD6808" w:rsidP="006E2804">
      <w:pPr>
        <w:spacing w:line="264" w:lineRule="auto"/>
        <w:rPr>
          <w:rFonts w:ascii="Arial" w:hAnsi="Arial" w:cs="Arial"/>
          <w:b/>
        </w:rPr>
      </w:pPr>
      <w:r w:rsidRPr="00DE12CD">
        <w:rPr>
          <w:rFonts w:ascii="Arial" w:hAnsi="Arial" w:cs="Arial"/>
          <w:b/>
        </w:rPr>
        <w:t>SLIDE</w:t>
      </w:r>
    </w:p>
    <w:p w14:paraId="479FA871" w14:textId="530DE019" w:rsidR="00CD6808" w:rsidRPr="00B03A88" w:rsidRDefault="00CD6808" w:rsidP="006E2804">
      <w:pPr>
        <w:spacing w:line="264" w:lineRule="auto"/>
        <w:rPr>
          <w:rFonts w:ascii="Arial" w:hAnsi="Arial" w:cs="Arial"/>
        </w:rPr>
      </w:pPr>
    </w:p>
    <w:p w14:paraId="565B123F" w14:textId="5A8597A3" w:rsidR="00CD6808" w:rsidRPr="00B03A88" w:rsidRDefault="004F0A5F" w:rsidP="006E2804">
      <w:pPr>
        <w:spacing w:line="264" w:lineRule="auto"/>
        <w:rPr>
          <w:rFonts w:ascii="Arial" w:hAnsi="Arial" w:cs="Arial"/>
        </w:rPr>
      </w:pPr>
      <w:r>
        <w:rPr>
          <w:rFonts w:ascii="Arial" w:hAnsi="Arial" w:cs="Arial"/>
        </w:rPr>
        <w:t>R</w:t>
      </w:r>
      <w:r w:rsidR="00CD6808" w:rsidRPr="00B03A88">
        <w:rPr>
          <w:rFonts w:ascii="Arial" w:hAnsi="Arial" w:cs="Arial"/>
        </w:rPr>
        <w:t xml:space="preserve">esearch isn’t something the public spontaneously </w:t>
      </w:r>
      <w:r w:rsidR="00997D97" w:rsidRPr="00B03A88">
        <w:rPr>
          <w:rFonts w:ascii="Arial" w:hAnsi="Arial" w:cs="Arial"/>
        </w:rPr>
        <w:t xml:space="preserve">mentioned or </w:t>
      </w:r>
      <w:r w:rsidR="00CD6808" w:rsidRPr="00B03A88">
        <w:rPr>
          <w:rFonts w:ascii="Arial" w:hAnsi="Arial" w:cs="Arial"/>
        </w:rPr>
        <w:t>associated with universities. Many couldn’t really articulate what research is, why it’s done, who does it or where it happens. It’s just a word, and abstract concept.</w:t>
      </w:r>
    </w:p>
    <w:p w14:paraId="16D83B97" w14:textId="0072D88A" w:rsidR="00640D92" w:rsidRPr="00B03A88" w:rsidRDefault="00640D92" w:rsidP="006E2804">
      <w:pPr>
        <w:spacing w:line="264" w:lineRule="auto"/>
        <w:rPr>
          <w:rFonts w:ascii="Arial" w:hAnsi="Arial" w:cs="Arial"/>
        </w:rPr>
      </w:pPr>
    </w:p>
    <w:p w14:paraId="50E9E0F3" w14:textId="642E1328" w:rsidR="00640D92" w:rsidRPr="00DE12CD" w:rsidRDefault="000F7518" w:rsidP="006E2804">
      <w:pPr>
        <w:spacing w:line="264" w:lineRule="auto"/>
        <w:rPr>
          <w:rFonts w:ascii="Arial" w:hAnsi="Arial" w:cs="Arial"/>
          <w:b/>
        </w:rPr>
      </w:pPr>
      <w:r w:rsidRPr="00DE12CD">
        <w:rPr>
          <w:rFonts w:ascii="Arial" w:hAnsi="Arial" w:cs="Arial"/>
          <w:b/>
        </w:rPr>
        <w:t>SLIDE</w:t>
      </w:r>
    </w:p>
    <w:p w14:paraId="56A1C032" w14:textId="16570FC4" w:rsidR="000F7518" w:rsidRPr="00B03A88" w:rsidRDefault="000F7518" w:rsidP="006E2804">
      <w:pPr>
        <w:spacing w:line="264" w:lineRule="auto"/>
        <w:rPr>
          <w:rFonts w:ascii="Arial" w:hAnsi="Arial" w:cs="Arial"/>
        </w:rPr>
      </w:pPr>
    </w:p>
    <w:p w14:paraId="25047E43" w14:textId="7CEB484E" w:rsidR="000F7518" w:rsidRPr="00B03A88" w:rsidRDefault="000F7518" w:rsidP="006E2804">
      <w:pPr>
        <w:spacing w:line="264" w:lineRule="auto"/>
        <w:rPr>
          <w:rFonts w:ascii="Arial" w:hAnsi="Arial" w:cs="Arial"/>
        </w:rPr>
      </w:pPr>
      <w:r w:rsidRPr="00B03A88">
        <w:rPr>
          <w:rFonts w:ascii="Arial" w:hAnsi="Arial" w:cs="Arial"/>
        </w:rPr>
        <w:t xml:space="preserve">But overall, what the survey and focus groups led us to conclude is that people simply lacked the information and ammunition to be advocates for us. We were seen as a marginal issue, not something you’d </w:t>
      </w:r>
      <w:r w:rsidR="00997D97" w:rsidRPr="00B03A88">
        <w:rPr>
          <w:rFonts w:ascii="Arial" w:hAnsi="Arial" w:cs="Arial"/>
        </w:rPr>
        <w:t xml:space="preserve">actively </w:t>
      </w:r>
      <w:r w:rsidRPr="00B03A88">
        <w:rPr>
          <w:rFonts w:ascii="Arial" w:hAnsi="Arial" w:cs="Arial"/>
        </w:rPr>
        <w:t>bring up for a discussion in the pub.</w:t>
      </w:r>
    </w:p>
    <w:p w14:paraId="0484D0B2" w14:textId="764702B8" w:rsidR="000F7518" w:rsidRPr="00B03A88" w:rsidRDefault="000F7518" w:rsidP="006E2804">
      <w:pPr>
        <w:spacing w:line="264" w:lineRule="auto"/>
        <w:rPr>
          <w:rFonts w:ascii="Arial" w:hAnsi="Arial" w:cs="Arial"/>
        </w:rPr>
      </w:pPr>
    </w:p>
    <w:p w14:paraId="4D52DAAE" w14:textId="77777777" w:rsidR="000F7518" w:rsidRPr="00DE12CD" w:rsidRDefault="000F7518" w:rsidP="006E2804">
      <w:pPr>
        <w:spacing w:line="264" w:lineRule="auto"/>
        <w:rPr>
          <w:rFonts w:ascii="Arial" w:hAnsi="Arial" w:cs="Arial"/>
          <w:b/>
        </w:rPr>
      </w:pPr>
      <w:r w:rsidRPr="00DE12CD">
        <w:rPr>
          <w:rFonts w:ascii="Arial" w:hAnsi="Arial" w:cs="Arial"/>
          <w:b/>
        </w:rPr>
        <w:t xml:space="preserve">SLIDE </w:t>
      </w:r>
    </w:p>
    <w:p w14:paraId="39ECBBFC" w14:textId="49F49753" w:rsidR="00473C5D" w:rsidRPr="00B03A88" w:rsidRDefault="00473C5D" w:rsidP="000F7518">
      <w:pPr>
        <w:spacing w:line="264" w:lineRule="auto"/>
        <w:rPr>
          <w:rFonts w:ascii="Arial" w:hAnsi="Arial" w:cs="Arial"/>
        </w:rPr>
      </w:pPr>
    </w:p>
    <w:p w14:paraId="475E30C1" w14:textId="2D6AE5C6" w:rsidR="00473C5D" w:rsidRPr="00B03A88" w:rsidRDefault="00473C5D" w:rsidP="000F7518">
      <w:pPr>
        <w:spacing w:line="264" w:lineRule="auto"/>
        <w:rPr>
          <w:rFonts w:ascii="Arial" w:hAnsi="Arial" w:cs="Arial"/>
        </w:rPr>
      </w:pPr>
      <w:r w:rsidRPr="00B03A88">
        <w:rPr>
          <w:rFonts w:ascii="Arial" w:hAnsi="Arial" w:cs="Arial"/>
        </w:rPr>
        <w:t>70% think are universities are some of the best in the world, and a similar number say we will be important to the success of the UK meeting future challenges.</w:t>
      </w:r>
    </w:p>
    <w:p w14:paraId="78FDBA4A" w14:textId="7867F5B0" w:rsidR="00473C5D" w:rsidRPr="00DE12CD" w:rsidRDefault="00473C5D" w:rsidP="000F7518">
      <w:pPr>
        <w:spacing w:line="264" w:lineRule="auto"/>
        <w:rPr>
          <w:rFonts w:ascii="Arial" w:hAnsi="Arial" w:cs="Arial"/>
          <w:b/>
        </w:rPr>
      </w:pPr>
    </w:p>
    <w:p w14:paraId="47496A48" w14:textId="6E7C6A21" w:rsidR="003E62AE" w:rsidRPr="00B03A88" w:rsidRDefault="003E62AE" w:rsidP="000F7518">
      <w:pPr>
        <w:spacing w:line="264" w:lineRule="auto"/>
        <w:rPr>
          <w:rFonts w:ascii="Arial" w:hAnsi="Arial" w:cs="Arial"/>
        </w:rPr>
      </w:pPr>
      <w:r w:rsidRPr="00DE12CD">
        <w:rPr>
          <w:rFonts w:ascii="Arial" w:hAnsi="Arial" w:cs="Arial"/>
          <w:b/>
        </w:rPr>
        <w:t>SLIDE</w:t>
      </w:r>
      <w:r w:rsidRPr="00B03A88">
        <w:rPr>
          <w:rFonts w:ascii="Arial" w:hAnsi="Arial" w:cs="Arial"/>
        </w:rPr>
        <w:br/>
      </w:r>
    </w:p>
    <w:p w14:paraId="36006C53" w14:textId="5EA18C50" w:rsidR="003E62AE" w:rsidRPr="00B03A88" w:rsidRDefault="004F0A5F" w:rsidP="000F7518">
      <w:pPr>
        <w:spacing w:line="264" w:lineRule="auto"/>
        <w:rPr>
          <w:rFonts w:ascii="Arial" w:hAnsi="Arial" w:cs="Arial"/>
        </w:rPr>
      </w:pPr>
      <w:r>
        <w:rPr>
          <w:rFonts w:ascii="Arial" w:hAnsi="Arial" w:cs="Arial"/>
        </w:rPr>
        <w:t>P</w:t>
      </w:r>
      <w:r w:rsidR="003E62AE" w:rsidRPr="00B03A88">
        <w:rPr>
          <w:rFonts w:ascii="Arial" w:hAnsi="Arial" w:cs="Arial"/>
        </w:rPr>
        <w:t>ublic were actually positive about what might be classed as the softer benefits of universities, the love of learning, making friends, asserting your independence.</w:t>
      </w:r>
    </w:p>
    <w:p w14:paraId="2074CCAF" w14:textId="77777777" w:rsidR="00541148" w:rsidRPr="00B03A88" w:rsidRDefault="00541148" w:rsidP="000F7518">
      <w:pPr>
        <w:spacing w:line="264" w:lineRule="auto"/>
        <w:rPr>
          <w:rFonts w:ascii="Arial" w:hAnsi="Arial" w:cs="Arial"/>
        </w:rPr>
      </w:pPr>
    </w:p>
    <w:p w14:paraId="1E356F95" w14:textId="4225AAFD" w:rsidR="00541148" w:rsidRPr="00DE12CD" w:rsidRDefault="00541148" w:rsidP="000F7518">
      <w:pPr>
        <w:spacing w:line="264" w:lineRule="auto"/>
        <w:rPr>
          <w:rFonts w:ascii="Arial" w:hAnsi="Arial" w:cs="Arial"/>
          <w:b/>
        </w:rPr>
      </w:pPr>
      <w:r w:rsidRPr="00DE12CD">
        <w:rPr>
          <w:rFonts w:ascii="Arial" w:hAnsi="Arial" w:cs="Arial"/>
          <w:b/>
        </w:rPr>
        <w:t>SLIDE</w:t>
      </w:r>
      <w:r w:rsidRPr="00DE12CD">
        <w:rPr>
          <w:rFonts w:ascii="Arial" w:hAnsi="Arial" w:cs="Arial"/>
          <w:b/>
        </w:rPr>
        <w:br/>
      </w:r>
    </w:p>
    <w:p w14:paraId="35463F76" w14:textId="77883760" w:rsidR="00541148" w:rsidRPr="00B03A88" w:rsidRDefault="00541148" w:rsidP="00541148">
      <w:pPr>
        <w:spacing w:line="264" w:lineRule="auto"/>
        <w:rPr>
          <w:rFonts w:ascii="Arial" w:hAnsi="Arial" w:cs="Arial"/>
        </w:rPr>
      </w:pPr>
      <w:r w:rsidRPr="00B03A88">
        <w:rPr>
          <w:rFonts w:ascii="Arial" w:hAnsi="Arial" w:cs="Arial"/>
        </w:rPr>
        <w:t xml:space="preserve">MadeAtUni campaign was born. Starting with universities nominating their biggest breakthrough – a piece of research, an initiative or development which would help the public understand more about what researchers, students and staff do to </w:t>
      </w:r>
      <w:r w:rsidR="000F5EF1" w:rsidRPr="00B03A88">
        <w:rPr>
          <w:rFonts w:ascii="Arial" w:hAnsi="Arial" w:cs="Arial"/>
        </w:rPr>
        <w:t>improve</w:t>
      </w:r>
      <w:r w:rsidRPr="00B03A88">
        <w:rPr>
          <w:rFonts w:ascii="Arial" w:hAnsi="Arial" w:cs="Arial"/>
        </w:rPr>
        <w:t xml:space="preserve"> </w:t>
      </w:r>
      <w:r w:rsidR="00DE77D6" w:rsidRPr="00B03A88">
        <w:rPr>
          <w:rFonts w:ascii="Arial" w:hAnsi="Arial" w:cs="Arial"/>
        </w:rPr>
        <w:t>everyone’s lives</w:t>
      </w:r>
      <w:r w:rsidR="000F5EF1" w:rsidRPr="00B03A88">
        <w:rPr>
          <w:rFonts w:ascii="Arial" w:hAnsi="Arial" w:cs="Arial"/>
        </w:rPr>
        <w:t>.</w:t>
      </w:r>
    </w:p>
    <w:p w14:paraId="0ED48D4A" w14:textId="0B3D1618" w:rsidR="000F5EF1" w:rsidRPr="00B03A88" w:rsidRDefault="000F5EF1" w:rsidP="00541148">
      <w:pPr>
        <w:spacing w:line="264" w:lineRule="auto"/>
        <w:rPr>
          <w:rFonts w:ascii="Arial" w:hAnsi="Arial" w:cs="Arial"/>
        </w:rPr>
      </w:pPr>
    </w:p>
    <w:p w14:paraId="418551C3" w14:textId="5149B6CE" w:rsidR="000F5EF1" w:rsidRPr="00DE12CD" w:rsidRDefault="000F5EF1" w:rsidP="00541148">
      <w:pPr>
        <w:spacing w:line="264" w:lineRule="auto"/>
        <w:rPr>
          <w:rFonts w:ascii="Arial" w:hAnsi="Arial" w:cs="Arial"/>
          <w:b/>
        </w:rPr>
      </w:pPr>
      <w:r w:rsidRPr="00DE12CD">
        <w:rPr>
          <w:rFonts w:ascii="Arial" w:hAnsi="Arial" w:cs="Arial"/>
          <w:b/>
        </w:rPr>
        <w:t>SLIDE</w:t>
      </w:r>
    </w:p>
    <w:p w14:paraId="13F6CA9D" w14:textId="7DC7B156" w:rsidR="000F5EF1" w:rsidRPr="00B03A88" w:rsidRDefault="000F5EF1" w:rsidP="00541148">
      <w:pPr>
        <w:spacing w:line="264" w:lineRule="auto"/>
        <w:rPr>
          <w:rFonts w:ascii="Arial" w:hAnsi="Arial" w:cs="Arial"/>
        </w:rPr>
      </w:pPr>
    </w:p>
    <w:p w14:paraId="3142CC63" w14:textId="2C1D0C33" w:rsidR="00E92B31" w:rsidRPr="00B03A88" w:rsidRDefault="004F0A5F" w:rsidP="00541148">
      <w:pPr>
        <w:spacing w:line="264" w:lineRule="auto"/>
        <w:rPr>
          <w:rFonts w:ascii="Arial" w:hAnsi="Arial" w:cs="Arial"/>
        </w:rPr>
      </w:pPr>
      <w:r>
        <w:rPr>
          <w:rFonts w:ascii="Arial" w:hAnsi="Arial" w:cs="Arial"/>
        </w:rPr>
        <w:t>C</w:t>
      </w:r>
      <w:r w:rsidR="00DE77D6" w:rsidRPr="00B03A88">
        <w:rPr>
          <w:rFonts w:ascii="Arial" w:hAnsi="Arial" w:cs="Arial"/>
        </w:rPr>
        <w:t>ampaign</w:t>
      </w:r>
      <w:r>
        <w:rPr>
          <w:rFonts w:ascii="Arial" w:hAnsi="Arial" w:cs="Arial"/>
        </w:rPr>
        <w:t xml:space="preserve"> launched</w:t>
      </w:r>
      <w:r w:rsidR="00DE77D6" w:rsidRPr="00B03A88">
        <w:rPr>
          <w:rFonts w:ascii="Arial" w:hAnsi="Arial" w:cs="Arial"/>
        </w:rPr>
        <w:t xml:space="preserve"> in December, and m</w:t>
      </w:r>
      <w:r w:rsidR="000F5EF1" w:rsidRPr="00B03A88">
        <w:rPr>
          <w:rFonts w:ascii="Arial" w:hAnsi="Arial" w:cs="Arial"/>
        </w:rPr>
        <w:t>ore than 130 universities took part, and you can see their case studies and video content on our MadeAtUni website and social channels.</w:t>
      </w:r>
      <w:r w:rsidR="00E92B31" w:rsidRPr="00B03A88">
        <w:rPr>
          <w:rFonts w:ascii="Arial" w:hAnsi="Arial" w:cs="Arial"/>
        </w:rPr>
        <w:t xml:space="preserve"> </w:t>
      </w:r>
    </w:p>
    <w:p w14:paraId="1DF95A29" w14:textId="02048CB2" w:rsidR="000F5EF1" w:rsidRPr="00DE12CD" w:rsidRDefault="000F5EF1" w:rsidP="00541148">
      <w:pPr>
        <w:spacing w:line="264" w:lineRule="auto"/>
        <w:rPr>
          <w:rFonts w:ascii="Arial" w:hAnsi="Arial" w:cs="Arial"/>
          <w:b/>
        </w:rPr>
      </w:pPr>
    </w:p>
    <w:p w14:paraId="03964C2E" w14:textId="093A561A" w:rsidR="000F5EF1" w:rsidRPr="00DE12CD" w:rsidRDefault="000F5EF1" w:rsidP="00541148">
      <w:pPr>
        <w:spacing w:line="264" w:lineRule="auto"/>
        <w:rPr>
          <w:rFonts w:ascii="Arial" w:hAnsi="Arial" w:cs="Arial"/>
          <w:b/>
        </w:rPr>
      </w:pPr>
      <w:r w:rsidRPr="00DE12CD">
        <w:rPr>
          <w:rFonts w:ascii="Arial" w:hAnsi="Arial" w:cs="Arial"/>
          <w:b/>
        </w:rPr>
        <w:t>SLIDE</w:t>
      </w:r>
    </w:p>
    <w:p w14:paraId="1E05E90E" w14:textId="63CA8E1C" w:rsidR="000F5EF1" w:rsidRPr="00B03A88" w:rsidRDefault="000F5EF1" w:rsidP="00541148">
      <w:pPr>
        <w:spacing w:line="264" w:lineRule="auto"/>
        <w:rPr>
          <w:rFonts w:ascii="Arial" w:hAnsi="Arial" w:cs="Arial"/>
        </w:rPr>
      </w:pPr>
    </w:p>
    <w:p w14:paraId="6CBAA1B5" w14:textId="4FEF10FC" w:rsidR="000F5EF1" w:rsidRPr="00B03A88" w:rsidRDefault="000F5EF1" w:rsidP="00541148">
      <w:pPr>
        <w:spacing w:line="264" w:lineRule="auto"/>
        <w:rPr>
          <w:rFonts w:ascii="Arial" w:hAnsi="Arial" w:cs="Arial"/>
        </w:rPr>
      </w:pPr>
      <w:r w:rsidRPr="00B03A88">
        <w:rPr>
          <w:rFonts w:ascii="Arial" w:hAnsi="Arial" w:cs="Arial"/>
        </w:rPr>
        <w:t>The aim</w:t>
      </w:r>
      <w:r w:rsidR="00E92B31" w:rsidRPr="00B03A88">
        <w:rPr>
          <w:rFonts w:ascii="Arial" w:hAnsi="Arial" w:cs="Arial"/>
        </w:rPr>
        <w:t xml:space="preserve"> was to reach people who weren’t natural advocates of universities, and that meant making what universities do relevant to people who aren’t students, graduates or university staff.</w:t>
      </w:r>
    </w:p>
    <w:p w14:paraId="296E7BA2" w14:textId="0E89C128" w:rsidR="00E92B31" w:rsidRPr="00B03A88" w:rsidRDefault="00E92B31" w:rsidP="00541148">
      <w:pPr>
        <w:spacing w:line="264" w:lineRule="auto"/>
        <w:rPr>
          <w:rFonts w:ascii="Arial" w:hAnsi="Arial" w:cs="Arial"/>
        </w:rPr>
      </w:pPr>
    </w:p>
    <w:p w14:paraId="4C806D68" w14:textId="7E9CB103" w:rsidR="00A972EC" w:rsidRPr="00B03A88" w:rsidRDefault="00A972EC" w:rsidP="00A972EC">
      <w:pPr>
        <w:spacing w:line="264" w:lineRule="auto"/>
        <w:rPr>
          <w:rFonts w:ascii="Arial" w:hAnsi="Arial" w:cs="Arial"/>
        </w:rPr>
      </w:pPr>
      <w:r w:rsidRPr="00B03A88">
        <w:rPr>
          <w:rFonts w:ascii="Arial" w:hAnsi="Arial" w:cs="Arial"/>
        </w:rPr>
        <w:t>Stakeholder support has come from the CBI, Santander, London First, Alzheimer’s research, British Heart Foundation, England Rugby, World Rugby, the British Council, NHS Confederation, GREATBritain and others helping us to reach audiences outside of traditional higher education and research networks.</w:t>
      </w:r>
    </w:p>
    <w:p w14:paraId="5C3FCC5B" w14:textId="77777777" w:rsidR="00A972EC" w:rsidRPr="00B03A88" w:rsidRDefault="00A972EC" w:rsidP="00A972EC">
      <w:pPr>
        <w:spacing w:line="264" w:lineRule="auto"/>
        <w:rPr>
          <w:rFonts w:ascii="Arial" w:hAnsi="Arial" w:cs="Arial"/>
        </w:rPr>
      </w:pPr>
    </w:p>
    <w:p w14:paraId="1E177F29" w14:textId="77777777" w:rsidR="00A972EC" w:rsidRPr="00B03A88" w:rsidRDefault="00A972EC" w:rsidP="00A972EC">
      <w:pPr>
        <w:spacing w:line="264" w:lineRule="auto"/>
        <w:rPr>
          <w:rFonts w:ascii="Arial" w:hAnsi="Arial" w:cs="Arial"/>
        </w:rPr>
      </w:pPr>
      <w:r w:rsidRPr="00B03A88">
        <w:rPr>
          <w:rFonts w:ascii="Arial" w:hAnsi="Arial" w:cs="Arial"/>
        </w:rPr>
        <w:t xml:space="preserve">The stories on the list captured the imagination of the media with the launch generating over 250 items of print and broadcast media coverage, including national stories in the Guardian, Mail Online and interview slots on BBC Breakfast and Sky News. </w:t>
      </w:r>
    </w:p>
    <w:p w14:paraId="78C5EB55" w14:textId="77777777" w:rsidR="00A972EC" w:rsidRPr="00B03A88" w:rsidRDefault="00A972EC" w:rsidP="00A972EC">
      <w:pPr>
        <w:spacing w:line="264" w:lineRule="auto"/>
        <w:rPr>
          <w:rFonts w:ascii="Arial" w:hAnsi="Arial" w:cs="Arial"/>
        </w:rPr>
      </w:pPr>
    </w:p>
    <w:p w14:paraId="7B4D79A1" w14:textId="63E7EEE9" w:rsidR="00E92B31" w:rsidRPr="00B03A88" w:rsidRDefault="00A972EC" w:rsidP="00A972EC">
      <w:pPr>
        <w:spacing w:line="264" w:lineRule="auto"/>
        <w:rPr>
          <w:rFonts w:ascii="Arial" w:hAnsi="Arial" w:cs="Arial"/>
        </w:rPr>
      </w:pPr>
      <w:r w:rsidRPr="00B03A88">
        <w:rPr>
          <w:rFonts w:ascii="Arial" w:hAnsi="Arial" w:cs="Arial"/>
        </w:rPr>
        <w:t>Around 20 million people have been reached through organic (non-paid) social media, with the campaign trending twice on Twitter on launch day. </w:t>
      </w:r>
    </w:p>
    <w:p w14:paraId="51489C8A" w14:textId="69AA2CB4" w:rsidR="00E92B31" w:rsidRPr="00B03A88" w:rsidRDefault="00E92B31" w:rsidP="00541148">
      <w:pPr>
        <w:spacing w:line="264" w:lineRule="auto"/>
        <w:rPr>
          <w:rFonts w:ascii="Arial" w:hAnsi="Arial" w:cs="Arial"/>
        </w:rPr>
      </w:pPr>
    </w:p>
    <w:p w14:paraId="0CBA135B" w14:textId="598533F1" w:rsidR="00A972EC" w:rsidRPr="00B03A88" w:rsidRDefault="00A972EC" w:rsidP="000F7518">
      <w:pPr>
        <w:spacing w:line="264" w:lineRule="auto"/>
        <w:rPr>
          <w:rFonts w:ascii="Arial" w:hAnsi="Arial" w:cs="Arial"/>
        </w:rPr>
      </w:pPr>
    </w:p>
    <w:p w14:paraId="662692FE" w14:textId="769261C7" w:rsidR="00A972EC" w:rsidRPr="00DE12CD" w:rsidRDefault="00A972EC" w:rsidP="000F7518">
      <w:pPr>
        <w:spacing w:line="264" w:lineRule="auto"/>
        <w:rPr>
          <w:rFonts w:ascii="Arial" w:hAnsi="Arial" w:cs="Arial"/>
          <w:b/>
        </w:rPr>
      </w:pPr>
      <w:r w:rsidRPr="00DE12CD">
        <w:rPr>
          <w:rFonts w:ascii="Arial" w:hAnsi="Arial" w:cs="Arial"/>
          <w:b/>
        </w:rPr>
        <w:t>END SLIDE</w:t>
      </w:r>
    </w:p>
    <w:p w14:paraId="68BE0AFF" w14:textId="5DB8D4A4" w:rsidR="00A972EC" w:rsidRPr="00B03A88" w:rsidRDefault="00A972EC" w:rsidP="000F7518">
      <w:pPr>
        <w:spacing w:line="264" w:lineRule="auto"/>
        <w:rPr>
          <w:rFonts w:ascii="Arial" w:hAnsi="Arial" w:cs="Arial"/>
        </w:rPr>
      </w:pPr>
    </w:p>
    <w:p w14:paraId="4549CDC9" w14:textId="77777777" w:rsidR="00752716" w:rsidRPr="00B03A88" w:rsidRDefault="00752716" w:rsidP="006E2804">
      <w:pPr>
        <w:spacing w:line="264" w:lineRule="auto"/>
        <w:rPr>
          <w:rFonts w:ascii="Arial" w:hAnsi="Arial" w:cs="Arial"/>
        </w:rPr>
      </w:pPr>
    </w:p>
    <w:p w14:paraId="7B1DF4F1" w14:textId="474ABEFB" w:rsidR="00973C0E" w:rsidRPr="00B03A88" w:rsidRDefault="00973C0E" w:rsidP="006E2804">
      <w:pPr>
        <w:spacing w:line="264" w:lineRule="auto"/>
        <w:rPr>
          <w:rFonts w:ascii="Arial" w:hAnsi="Arial" w:cs="Arial"/>
        </w:rPr>
      </w:pPr>
    </w:p>
    <w:p w14:paraId="198D7FB9" w14:textId="77777777" w:rsidR="00973C0E" w:rsidRPr="00B03A88" w:rsidRDefault="00973C0E" w:rsidP="006E2804">
      <w:pPr>
        <w:spacing w:line="264" w:lineRule="auto"/>
        <w:rPr>
          <w:rFonts w:ascii="Arial" w:hAnsi="Arial" w:cs="Arial"/>
        </w:rPr>
      </w:pPr>
    </w:p>
    <w:p w14:paraId="7F35604D" w14:textId="0E1F4451" w:rsidR="00973C0E" w:rsidRPr="00B03A88" w:rsidRDefault="00973C0E" w:rsidP="006E2804">
      <w:pPr>
        <w:spacing w:line="264" w:lineRule="auto"/>
        <w:rPr>
          <w:rFonts w:ascii="Arial" w:hAnsi="Arial" w:cs="Arial"/>
        </w:rPr>
      </w:pPr>
    </w:p>
    <w:p w14:paraId="608CA2E0" w14:textId="77777777" w:rsidR="00973C0E" w:rsidRPr="00B03A88" w:rsidRDefault="00973C0E" w:rsidP="006E2804">
      <w:pPr>
        <w:spacing w:line="264" w:lineRule="auto"/>
        <w:rPr>
          <w:rFonts w:ascii="Arial" w:hAnsi="Arial" w:cs="Arial"/>
        </w:rPr>
      </w:pPr>
    </w:p>
    <w:p w14:paraId="5AABCCEE" w14:textId="77777777" w:rsidR="00A227B5" w:rsidRPr="00B03A88" w:rsidRDefault="00A227B5" w:rsidP="006E2804">
      <w:pPr>
        <w:spacing w:line="264" w:lineRule="auto"/>
        <w:rPr>
          <w:rFonts w:ascii="Arial" w:hAnsi="Arial" w:cs="Arial"/>
        </w:rPr>
      </w:pPr>
    </w:p>
    <w:sectPr w:rsidR="00A227B5" w:rsidRPr="00B03A88" w:rsidSect="00B03A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80846" w14:textId="77777777" w:rsidR="00BE6961" w:rsidRDefault="00BE6961" w:rsidP="006E2804">
      <w:r>
        <w:separator/>
      </w:r>
    </w:p>
  </w:endnote>
  <w:endnote w:type="continuationSeparator" w:id="0">
    <w:p w14:paraId="1B22D2EA" w14:textId="77777777" w:rsidR="00BE6961" w:rsidRDefault="00BE6961" w:rsidP="006E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493923"/>
      <w:docPartObj>
        <w:docPartGallery w:val="Page Numbers (Bottom of Page)"/>
        <w:docPartUnique/>
      </w:docPartObj>
    </w:sdtPr>
    <w:sdtEndPr>
      <w:rPr>
        <w:noProof/>
      </w:rPr>
    </w:sdtEndPr>
    <w:sdtContent>
      <w:p w14:paraId="4D1BE794" w14:textId="69DB1531" w:rsidR="00162C38" w:rsidRDefault="00162C38">
        <w:pPr>
          <w:pStyle w:val="Footer"/>
          <w:jc w:val="right"/>
        </w:pPr>
        <w:r>
          <w:fldChar w:fldCharType="begin"/>
        </w:r>
        <w:r>
          <w:instrText xml:space="preserve"> PAGE   \* MERGEFORMAT </w:instrText>
        </w:r>
        <w:r>
          <w:fldChar w:fldCharType="separate"/>
        </w:r>
        <w:r w:rsidR="00BC417E">
          <w:rPr>
            <w:noProof/>
          </w:rPr>
          <w:t>2</w:t>
        </w:r>
        <w:r>
          <w:rPr>
            <w:noProof/>
          </w:rPr>
          <w:fldChar w:fldCharType="end"/>
        </w:r>
      </w:p>
    </w:sdtContent>
  </w:sdt>
  <w:p w14:paraId="168CED05" w14:textId="77777777" w:rsidR="00162C38" w:rsidRDefault="00162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81791" w14:textId="77777777" w:rsidR="00BE6961" w:rsidRDefault="00BE6961" w:rsidP="006E2804">
      <w:r>
        <w:separator/>
      </w:r>
    </w:p>
  </w:footnote>
  <w:footnote w:type="continuationSeparator" w:id="0">
    <w:p w14:paraId="02F2803B" w14:textId="77777777" w:rsidR="00BE6961" w:rsidRDefault="00BE6961" w:rsidP="006E2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2D4"/>
    <w:multiLevelType w:val="hybridMultilevel"/>
    <w:tmpl w:val="399EC08E"/>
    <w:lvl w:ilvl="0" w:tplc="17A8F4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B3330"/>
    <w:multiLevelType w:val="multilevel"/>
    <w:tmpl w:val="0C1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54376"/>
    <w:multiLevelType w:val="hybridMultilevel"/>
    <w:tmpl w:val="847C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B6B90"/>
    <w:multiLevelType w:val="multilevel"/>
    <w:tmpl w:val="5F0E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D3E7A"/>
    <w:multiLevelType w:val="hybridMultilevel"/>
    <w:tmpl w:val="233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50944"/>
    <w:multiLevelType w:val="hybridMultilevel"/>
    <w:tmpl w:val="E7BE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9A3E80"/>
    <w:multiLevelType w:val="multilevel"/>
    <w:tmpl w:val="0C1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91438"/>
    <w:multiLevelType w:val="hybridMultilevel"/>
    <w:tmpl w:val="790E6A5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6C1DE9"/>
    <w:multiLevelType w:val="hybridMultilevel"/>
    <w:tmpl w:val="6946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7162F"/>
    <w:multiLevelType w:val="hybridMultilevel"/>
    <w:tmpl w:val="8678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54299"/>
    <w:multiLevelType w:val="hybridMultilevel"/>
    <w:tmpl w:val="C746663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7D6806"/>
    <w:multiLevelType w:val="hybridMultilevel"/>
    <w:tmpl w:val="14487C58"/>
    <w:lvl w:ilvl="0" w:tplc="A104908C">
      <w:start w:val="1"/>
      <w:numFmt w:val="decimal"/>
      <w:lvlText w:val="%1."/>
      <w:lvlJc w:val="left"/>
      <w:pPr>
        <w:tabs>
          <w:tab w:val="num" w:pos="720"/>
        </w:tabs>
        <w:ind w:left="720" w:hanging="360"/>
      </w:pPr>
    </w:lvl>
    <w:lvl w:ilvl="1" w:tplc="F06050B4" w:tentative="1">
      <w:start w:val="1"/>
      <w:numFmt w:val="decimal"/>
      <w:lvlText w:val="%2."/>
      <w:lvlJc w:val="left"/>
      <w:pPr>
        <w:tabs>
          <w:tab w:val="num" w:pos="1440"/>
        </w:tabs>
        <w:ind w:left="1440" w:hanging="360"/>
      </w:pPr>
    </w:lvl>
    <w:lvl w:ilvl="2" w:tplc="7A34B8B0" w:tentative="1">
      <w:start w:val="1"/>
      <w:numFmt w:val="decimal"/>
      <w:lvlText w:val="%3."/>
      <w:lvlJc w:val="left"/>
      <w:pPr>
        <w:tabs>
          <w:tab w:val="num" w:pos="2160"/>
        </w:tabs>
        <w:ind w:left="2160" w:hanging="360"/>
      </w:pPr>
    </w:lvl>
    <w:lvl w:ilvl="3" w:tplc="F202CBCE" w:tentative="1">
      <w:start w:val="1"/>
      <w:numFmt w:val="decimal"/>
      <w:lvlText w:val="%4."/>
      <w:lvlJc w:val="left"/>
      <w:pPr>
        <w:tabs>
          <w:tab w:val="num" w:pos="2880"/>
        </w:tabs>
        <w:ind w:left="2880" w:hanging="360"/>
      </w:pPr>
    </w:lvl>
    <w:lvl w:ilvl="4" w:tplc="1DD84F7E" w:tentative="1">
      <w:start w:val="1"/>
      <w:numFmt w:val="decimal"/>
      <w:lvlText w:val="%5."/>
      <w:lvlJc w:val="left"/>
      <w:pPr>
        <w:tabs>
          <w:tab w:val="num" w:pos="3600"/>
        </w:tabs>
        <w:ind w:left="3600" w:hanging="360"/>
      </w:pPr>
    </w:lvl>
    <w:lvl w:ilvl="5" w:tplc="1D4677EA" w:tentative="1">
      <w:start w:val="1"/>
      <w:numFmt w:val="decimal"/>
      <w:lvlText w:val="%6."/>
      <w:lvlJc w:val="left"/>
      <w:pPr>
        <w:tabs>
          <w:tab w:val="num" w:pos="4320"/>
        </w:tabs>
        <w:ind w:left="4320" w:hanging="360"/>
      </w:pPr>
    </w:lvl>
    <w:lvl w:ilvl="6" w:tplc="F1AC0B10" w:tentative="1">
      <w:start w:val="1"/>
      <w:numFmt w:val="decimal"/>
      <w:lvlText w:val="%7."/>
      <w:lvlJc w:val="left"/>
      <w:pPr>
        <w:tabs>
          <w:tab w:val="num" w:pos="5040"/>
        </w:tabs>
        <w:ind w:left="5040" w:hanging="360"/>
      </w:pPr>
    </w:lvl>
    <w:lvl w:ilvl="7" w:tplc="C046E4E0" w:tentative="1">
      <w:start w:val="1"/>
      <w:numFmt w:val="decimal"/>
      <w:lvlText w:val="%8."/>
      <w:lvlJc w:val="left"/>
      <w:pPr>
        <w:tabs>
          <w:tab w:val="num" w:pos="5760"/>
        </w:tabs>
        <w:ind w:left="5760" w:hanging="360"/>
      </w:pPr>
    </w:lvl>
    <w:lvl w:ilvl="8" w:tplc="29AAD22A" w:tentative="1">
      <w:start w:val="1"/>
      <w:numFmt w:val="decimal"/>
      <w:lvlText w:val="%9."/>
      <w:lvlJc w:val="left"/>
      <w:pPr>
        <w:tabs>
          <w:tab w:val="num" w:pos="6480"/>
        </w:tabs>
        <w:ind w:left="6480" w:hanging="360"/>
      </w:pPr>
    </w:lvl>
  </w:abstractNum>
  <w:abstractNum w:abstractNumId="12" w15:restartNumberingAfterBreak="0">
    <w:nsid w:val="48651933"/>
    <w:multiLevelType w:val="hybridMultilevel"/>
    <w:tmpl w:val="D976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C5551"/>
    <w:multiLevelType w:val="hybridMultilevel"/>
    <w:tmpl w:val="97807E2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44897"/>
    <w:multiLevelType w:val="hybridMultilevel"/>
    <w:tmpl w:val="29BA0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0F47DB3"/>
    <w:multiLevelType w:val="hybridMultilevel"/>
    <w:tmpl w:val="404E6270"/>
    <w:lvl w:ilvl="0" w:tplc="0809000F">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6" w15:restartNumberingAfterBreak="0">
    <w:nsid w:val="71744193"/>
    <w:multiLevelType w:val="multilevel"/>
    <w:tmpl w:val="0C1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E3202C"/>
    <w:multiLevelType w:val="multilevel"/>
    <w:tmpl w:val="0C1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0"/>
  </w:num>
  <w:num w:numId="3">
    <w:abstractNumId w:val="13"/>
  </w:num>
  <w:num w:numId="4">
    <w:abstractNumId w:val="15"/>
  </w:num>
  <w:num w:numId="5">
    <w:abstractNumId w:val="3"/>
  </w:num>
  <w:num w:numId="6">
    <w:abstractNumId w:val="16"/>
  </w:num>
  <w:num w:numId="7">
    <w:abstractNumId w:val="11"/>
  </w:num>
  <w:num w:numId="8">
    <w:abstractNumId w:val="10"/>
  </w:num>
  <w:num w:numId="9">
    <w:abstractNumId w:val="12"/>
  </w:num>
  <w:num w:numId="10">
    <w:abstractNumId w:val="4"/>
  </w:num>
  <w:num w:numId="11">
    <w:abstractNumId w:val="2"/>
  </w:num>
  <w:num w:numId="12">
    <w:abstractNumId w:val="8"/>
  </w:num>
  <w:num w:numId="13">
    <w:abstractNumId w:val="7"/>
  </w:num>
  <w:num w:numId="14">
    <w:abstractNumId w:val="5"/>
  </w:num>
  <w:num w:numId="15">
    <w:abstractNumId w:val="9"/>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68"/>
    <w:rsid w:val="00001860"/>
    <w:rsid w:val="00002F31"/>
    <w:rsid w:val="000074CD"/>
    <w:rsid w:val="00020408"/>
    <w:rsid w:val="00024772"/>
    <w:rsid w:val="000254F9"/>
    <w:rsid w:val="00041072"/>
    <w:rsid w:val="00041267"/>
    <w:rsid w:val="000456EA"/>
    <w:rsid w:val="00053CB0"/>
    <w:rsid w:val="00074FB5"/>
    <w:rsid w:val="000811FF"/>
    <w:rsid w:val="00096046"/>
    <w:rsid w:val="00096C35"/>
    <w:rsid w:val="000B2871"/>
    <w:rsid w:val="000B3351"/>
    <w:rsid w:val="000E2256"/>
    <w:rsid w:val="000F2FE8"/>
    <w:rsid w:val="000F5EF1"/>
    <w:rsid w:val="000F6413"/>
    <w:rsid w:val="000F7518"/>
    <w:rsid w:val="00110E63"/>
    <w:rsid w:val="00115A9D"/>
    <w:rsid w:val="00117403"/>
    <w:rsid w:val="00121618"/>
    <w:rsid w:val="001314B7"/>
    <w:rsid w:val="00150EE4"/>
    <w:rsid w:val="00152040"/>
    <w:rsid w:val="001539D3"/>
    <w:rsid w:val="00154028"/>
    <w:rsid w:val="0016185E"/>
    <w:rsid w:val="00162C38"/>
    <w:rsid w:val="001725CE"/>
    <w:rsid w:val="001A5AD1"/>
    <w:rsid w:val="001A6C15"/>
    <w:rsid w:val="001A6E88"/>
    <w:rsid w:val="001B0723"/>
    <w:rsid w:val="001C5204"/>
    <w:rsid w:val="001C7912"/>
    <w:rsid w:val="001D70BB"/>
    <w:rsid w:val="001E4DAE"/>
    <w:rsid w:val="001F243D"/>
    <w:rsid w:val="001F250D"/>
    <w:rsid w:val="0020732D"/>
    <w:rsid w:val="00214D37"/>
    <w:rsid w:val="00220554"/>
    <w:rsid w:val="00220934"/>
    <w:rsid w:val="00234CB1"/>
    <w:rsid w:val="0023715B"/>
    <w:rsid w:val="00251E06"/>
    <w:rsid w:val="00252110"/>
    <w:rsid w:val="0025571D"/>
    <w:rsid w:val="00257DC8"/>
    <w:rsid w:val="00260F6D"/>
    <w:rsid w:val="00267817"/>
    <w:rsid w:val="002816EB"/>
    <w:rsid w:val="00285F9B"/>
    <w:rsid w:val="0029024D"/>
    <w:rsid w:val="0029581E"/>
    <w:rsid w:val="002B14D3"/>
    <w:rsid w:val="002B2CE5"/>
    <w:rsid w:val="002B414F"/>
    <w:rsid w:val="002C32D8"/>
    <w:rsid w:val="002E295F"/>
    <w:rsid w:val="002E36CD"/>
    <w:rsid w:val="002E651E"/>
    <w:rsid w:val="002F45D7"/>
    <w:rsid w:val="00316540"/>
    <w:rsid w:val="003173EC"/>
    <w:rsid w:val="00317DC6"/>
    <w:rsid w:val="00323287"/>
    <w:rsid w:val="0033349B"/>
    <w:rsid w:val="00333803"/>
    <w:rsid w:val="0033493F"/>
    <w:rsid w:val="00356FB0"/>
    <w:rsid w:val="003608A4"/>
    <w:rsid w:val="00362E04"/>
    <w:rsid w:val="00372D06"/>
    <w:rsid w:val="0037772B"/>
    <w:rsid w:val="003819D6"/>
    <w:rsid w:val="00385F49"/>
    <w:rsid w:val="003A073F"/>
    <w:rsid w:val="003B41FB"/>
    <w:rsid w:val="003B568E"/>
    <w:rsid w:val="003C389D"/>
    <w:rsid w:val="003C4ED7"/>
    <w:rsid w:val="003E1766"/>
    <w:rsid w:val="003E3742"/>
    <w:rsid w:val="003E4207"/>
    <w:rsid w:val="003E62AE"/>
    <w:rsid w:val="003E7338"/>
    <w:rsid w:val="003F2429"/>
    <w:rsid w:val="003F775E"/>
    <w:rsid w:val="00416872"/>
    <w:rsid w:val="004202AB"/>
    <w:rsid w:val="0042319F"/>
    <w:rsid w:val="00423E36"/>
    <w:rsid w:val="00432C9D"/>
    <w:rsid w:val="00442BC1"/>
    <w:rsid w:val="004440E0"/>
    <w:rsid w:val="0045567A"/>
    <w:rsid w:val="00457AED"/>
    <w:rsid w:val="00473C5D"/>
    <w:rsid w:val="004A0C82"/>
    <w:rsid w:val="004D3857"/>
    <w:rsid w:val="004E2608"/>
    <w:rsid w:val="004E3C7D"/>
    <w:rsid w:val="004E6E99"/>
    <w:rsid w:val="004F0A5F"/>
    <w:rsid w:val="004F27C0"/>
    <w:rsid w:val="004F4BEB"/>
    <w:rsid w:val="005020D5"/>
    <w:rsid w:val="005035B5"/>
    <w:rsid w:val="005252A9"/>
    <w:rsid w:val="00536314"/>
    <w:rsid w:val="00541148"/>
    <w:rsid w:val="00544ED4"/>
    <w:rsid w:val="00545DEA"/>
    <w:rsid w:val="00553F53"/>
    <w:rsid w:val="00554B29"/>
    <w:rsid w:val="00557A27"/>
    <w:rsid w:val="00561B42"/>
    <w:rsid w:val="00565BD2"/>
    <w:rsid w:val="00570769"/>
    <w:rsid w:val="005711E9"/>
    <w:rsid w:val="00573F09"/>
    <w:rsid w:val="005743A2"/>
    <w:rsid w:val="0057453F"/>
    <w:rsid w:val="00575ADB"/>
    <w:rsid w:val="00596189"/>
    <w:rsid w:val="005A2A4D"/>
    <w:rsid w:val="005C486E"/>
    <w:rsid w:val="005D6853"/>
    <w:rsid w:val="005D7CD4"/>
    <w:rsid w:val="005F1FD4"/>
    <w:rsid w:val="005F232C"/>
    <w:rsid w:val="005F54C5"/>
    <w:rsid w:val="00601F7A"/>
    <w:rsid w:val="00610B7F"/>
    <w:rsid w:val="006151F9"/>
    <w:rsid w:val="00615DBD"/>
    <w:rsid w:val="00620B58"/>
    <w:rsid w:val="00627522"/>
    <w:rsid w:val="00640D92"/>
    <w:rsid w:val="00646CAA"/>
    <w:rsid w:val="00665EF1"/>
    <w:rsid w:val="00672E54"/>
    <w:rsid w:val="006737E0"/>
    <w:rsid w:val="006738B9"/>
    <w:rsid w:val="006807EE"/>
    <w:rsid w:val="00690FFE"/>
    <w:rsid w:val="006A5705"/>
    <w:rsid w:val="006B1632"/>
    <w:rsid w:val="006B6420"/>
    <w:rsid w:val="006C7D7A"/>
    <w:rsid w:val="006D0EA5"/>
    <w:rsid w:val="006E19A1"/>
    <w:rsid w:val="006E2804"/>
    <w:rsid w:val="006E390D"/>
    <w:rsid w:val="006E4547"/>
    <w:rsid w:val="006E68B2"/>
    <w:rsid w:val="006F464B"/>
    <w:rsid w:val="006F66B8"/>
    <w:rsid w:val="00704E12"/>
    <w:rsid w:val="007119C7"/>
    <w:rsid w:val="007133D9"/>
    <w:rsid w:val="00721045"/>
    <w:rsid w:val="00722B12"/>
    <w:rsid w:val="0072628E"/>
    <w:rsid w:val="007312E9"/>
    <w:rsid w:val="0074248C"/>
    <w:rsid w:val="00743674"/>
    <w:rsid w:val="00752716"/>
    <w:rsid w:val="00752EB0"/>
    <w:rsid w:val="007567B2"/>
    <w:rsid w:val="00767CE5"/>
    <w:rsid w:val="00772249"/>
    <w:rsid w:val="00781B07"/>
    <w:rsid w:val="00781B69"/>
    <w:rsid w:val="00790BC0"/>
    <w:rsid w:val="00792581"/>
    <w:rsid w:val="007972F6"/>
    <w:rsid w:val="00797CEB"/>
    <w:rsid w:val="007A4051"/>
    <w:rsid w:val="007A5D0F"/>
    <w:rsid w:val="007B1C0D"/>
    <w:rsid w:val="007B3DE7"/>
    <w:rsid w:val="007C13DB"/>
    <w:rsid w:val="007C4A3F"/>
    <w:rsid w:val="007C5458"/>
    <w:rsid w:val="007D001D"/>
    <w:rsid w:val="007D2872"/>
    <w:rsid w:val="007E16DC"/>
    <w:rsid w:val="0080713D"/>
    <w:rsid w:val="00810176"/>
    <w:rsid w:val="00827B4D"/>
    <w:rsid w:val="0083272E"/>
    <w:rsid w:val="0083278E"/>
    <w:rsid w:val="00836033"/>
    <w:rsid w:val="00836606"/>
    <w:rsid w:val="00845C9F"/>
    <w:rsid w:val="00852538"/>
    <w:rsid w:val="00853D0D"/>
    <w:rsid w:val="00853D84"/>
    <w:rsid w:val="008623CB"/>
    <w:rsid w:val="00864386"/>
    <w:rsid w:val="00871A58"/>
    <w:rsid w:val="00886BE1"/>
    <w:rsid w:val="00890568"/>
    <w:rsid w:val="008911B5"/>
    <w:rsid w:val="00894C0B"/>
    <w:rsid w:val="00894D54"/>
    <w:rsid w:val="0089520E"/>
    <w:rsid w:val="008A4872"/>
    <w:rsid w:val="008B0CC6"/>
    <w:rsid w:val="008B2375"/>
    <w:rsid w:val="008B3F4A"/>
    <w:rsid w:val="008C11DB"/>
    <w:rsid w:val="008C6267"/>
    <w:rsid w:val="008D3FB3"/>
    <w:rsid w:val="008E160F"/>
    <w:rsid w:val="008F6DAC"/>
    <w:rsid w:val="0090024E"/>
    <w:rsid w:val="00916AAA"/>
    <w:rsid w:val="00927435"/>
    <w:rsid w:val="00931F7A"/>
    <w:rsid w:val="00933FEA"/>
    <w:rsid w:val="00935DA9"/>
    <w:rsid w:val="0094207F"/>
    <w:rsid w:val="00943949"/>
    <w:rsid w:val="0094678F"/>
    <w:rsid w:val="00953527"/>
    <w:rsid w:val="009644E3"/>
    <w:rsid w:val="00966EA2"/>
    <w:rsid w:val="00973540"/>
    <w:rsid w:val="00973C0E"/>
    <w:rsid w:val="00974CE5"/>
    <w:rsid w:val="009773CF"/>
    <w:rsid w:val="00981646"/>
    <w:rsid w:val="00993D63"/>
    <w:rsid w:val="00993E15"/>
    <w:rsid w:val="009965F4"/>
    <w:rsid w:val="009969B3"/>
    <w:rsid w:val="00997D97"/>
    <w:rsid w:val="009B26BD"/>
    <w:rsid w:val="009B6059"/>
    <w:rsid w:val="009C11E6"/>
    <w:rsid w:val="009D04C7"/>
    <w:rsid w:val="009D1989"/>
    <w:rsid w:val="009E0D94"/>
    <w:rsid w:val="009E2A90"/>
    <w:rsid w:val="009E5D5D"/>
    <w:rsid w:val="009F47E2"/>
    <w:rsid w:val="00A10FB6"/>
    <w:rsid w:val="00A13106"/>
    <w:rsid w:val="00A227B5"/>
    <w:rsid w:val="00A30E90"/>
    <w:rsid w:val="00A34148"/>
    <w:rsid w:val="00A45B06"/>
    <w:rsid w:val="00A53269"/>
    <w:rsid w:val="00A629E9"/>
    <w:rsid w:val="00A6724F"/>
    <w:rsid w:val="00A734A0"/>
    <w:rsid w:val="00A94ECF"/>
    <w:rsid w:val="00A972EC"/>
    <w:rsid w:val="00AB3B9B"/>
    <w:rsid w:val="00AB6C36"/>
    <w:rsid w:val="00AC41CE"/>
    <w:rsid w:val="00AC6057"/>
    <w:rsid w:val="00AC7A2A"/>
    <w:rsid w:val="00AD02F9"/>
    <w:rsid w:val="00AD031E"/>
    <w:rsid w:val="00AD52DE"/>
    <w:rsid w:val="00AD5495"/>
    <w:rsid w:val="00AE67DB"/>
    <w:rsid w:val="00B03A88"/>
    <w:rsid w:val="00B13D73"/>
    <w:rsid w:val="00B20CE8"/>
    <w:rsid w:val="00B258DC"/>
    <w:rsid w:val="00B3047C"/>
    <w:rsid w:val="00B33C27"/>
    <w:rsid w:val="00B4171E"/>
    <w:rsid w:val="00B42D47"/>
    <w:rsid w:val="00B46D50"/>
    <w:rsid w:val="00B472CA"/>
    <w:rsid w:val="00B50271"/>
    <w:rsid w:val="00B61EA4"/>
    <w:rsid w:val="00B7157C"/>
    <w:rsid w:val="00B722AD"/>
    <w:rsid w:val="00B7536C"/>
    <w:rsid w:val="00B82F56"/>
    <w:rsid w:val="00B85182"/>
    <w:rsid w:val="00B93F44"/>
    <w:rsid w:val="00B95BA6"/>
    <w:rsid w:val="00B97900"/>
    <w:rsid w:val="00BB4BBE"/>
    <w:rsid w:val="00BC417E"/>
    <w:rsid w:val="00BC597B"/>
    <w:rsid w:val="00BD37AC"/>
    <w:rsid w:val="00BD39B2"/>
    <w:rsid w:val="00BE6961"/>
    <w:rsid w:val="00BF161F"/>
    <w:rsid w:val="00BF4497"/>
    <w:rsid w:val="00BF72AC"/>
    <w:rsid w:val="00C13A4D"/>
    <w:rsid w:val="00C1518A"/>
    <w:rsid w:val="00C2032F"/>
    <w:rsid w:val="00C2351F"/>
    <w:rsid w:val="00C23619"/>
    <w:rsid w:val="00C31560"/>
    <w:rsid w:val="00C33108"/>
    <w:rsid w:val="00C37636"/>
    <w:rsid w:val="00C4529E"/>
    <w:rsid w:val="00C46EC5"/>
    <w:rsid w:val="00C50282"/>
    <w:rsid w:val="00C51BB3"/>
    <w:rsid w:val="00C670A4"/>
    <w:rsid w:val="00C673A8"/>
    <w:rsid w:val="00C720CA"/>
    <w:rsid w:val="00C80C6F"/>
    <w:rsid w:val="00C91227"/>
    <w:rsid w:val="00C9169B"/>
    <w:rsid w:val="00CA0899"/>
    <w:rsid w:val="00CB62F2"/>
    <w:rsid w:val="00CC1D64"/>
    <w:rsid w:val="00CC6A7D"/>
    <w:rsid w:val="00CD1C20"/>
    <w:rsid w:val="00CD6808"/>
    <w:rsid w:val="00CF3962"/>
    <w:rsid w:val="00CF54E8"/>
    <w:rsid w:val="00CF59C8"/>
    <w:rsid w:val="00D14260"/>
    <w:rsid w:val="00D16059"/>
    <w:rsid w:val="00D264FF"/>
    <w:rsid w:val="00D33BDB"/>
    <w:rsid w:val="00D346EE"/>
    <w:rsid w:val="00D36B96"/>
    <w:rsid w:val="00D479FE"/>
    <w:rsid w:val="00D575B4"/>
    <w:rsid w:val="00D846A7"/>
    <w:rsid w:val="00D8510C"/>
    <w:rsid w:val="00D919AA"/>
    <w:rsid w:val="00D930A7"/>
    <w:rsid w:val="00DA4A64"/>
    <w:rsid w:val="00DA4E68"/>
    <w:rsid w:val="00DA62AF"/>
    <w:rsid w:val="00DA69A2"/>
    <w:rsid w:val="00DA718B"/>
    <w:rsid w:val="00DC553A"/>
    <w:rsid w:val="00DD0A27"/>
    <w:rsid w:val="00DD1E83"/>
    <w:rsid w:val="00DD4E7A"/>
    <w:rsid w:val="00DE12CD"/>
    <w:rsid w:val="00DE5376"/>
    <w:rsid w:val="00DE5D14"/>
    <w:rsid w:val="00DE77D6"/>
    <w:rsid w:val="00DE7EDD"/>
    <w:rsid w:val="00DF1CF6"/>
    <w:rsid w:val="00E06701"/>
    <w:rsid w:val="00E10464"/>
    <w:rsid w:val="00E36F02"/>
    <w:rsid w:val="00E453AE"/>
    <w:rsid w:val="00E46663"/>
    <w:rsid w:val="00E46875"/>
    <w:rsid w:val="00E556E1"/>
    <w:rsid w:val="00E56F7E"/>
    <w:rsid w:val="00E57D97"/>
    <w:rsid w:val="00E64B26"/>
    <w:rsid w:val="00E70FD8"/>
    <w:rsid w:val="00E71CC7"/>
    <w:rsid w:val="00E8651B"/>
    <w:rsid w:val="00E9052C"/>
    <w:rsid w:val="00E91752"/>
    <w:rsid w:val="00E92B31"/>
    <w:rsid w:val="00E93CF5"/>
    <w:rsid w:val="00E97B32"/>
    <w:rsid w:val="00EA0F86"/>
    <w:rsid w:val="00EB7C71"/>
    <w:rsid w:val="00EC0F04"/>
    <w:rsid w:val="00EC292F"/>
    <w:rsid w:val="00EC6D9A"/>
    <w:rsid w:val="00ED1FEC"/>
    <w:rsid w:val="00EE0424"/>
    <w:rsid w:val="00EE229B"/>
    <w:rsid w:val="00EF10F2"/>
    <w:rsid w:val="00EF4136"/>
    <w:rsid w:val="00EF7D44"/>
    <w:rsid w:val="00F07A4C"/>
    <w:rsid w:val="00F115EF"/>
    <w:rsid w:val="00F16198"/>
    <w:rsid w:val="00F17016"/>
    <w:rsid w:val="00F22F38"/>
    <w:rsid w:val="00F2502E"/>
    <w:rsid w:val="00F42F4B"/>
    <w:rsid w:val="00F45E51"/>
    <w:rsid w:val="00F52810"/>
    <w:rsid w:val="00F56A4D"/>
    <w:rsid w:val="00F6012D"/>
    <w:rsid w:val="00F65910"/>
    <w:rsid w:val="00F700F0"/>
    <w:rsid w:val="00F73A0C"/>
    <w:rsid w:val="00F808AA"/>
    <w:rsid w:val="00F953B3"/>
    <w:rsid w:val="00F97AA4"/>
    <w:rsid w:val="00FB4D88"/>
    <w:rsid w:val="00FB724F"/>
    <w:rsid w:val="00FD00FD"/>
    <w:rsid w:val="00FD1F45"/>
    <w:rsid w:val="00FD2B87"/>
    <w:rsid w:val="00FE37CF"/>
    <w:rsid w:val="00FF30C0"/>
    <w:rsid w:val="00FF3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4619F"/>
  <w15:docId w15:val="{24D700FB-16DB-4719-B463-87836D90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rsid w:val="00890568"/>
    <w:pPr>
      <w:spacing w:before="285" w:after="135" w:line="270" w:lineRule="atLeast"/>
      <w:outlineLvl w:val="3"/>
    </w:pPr>
    <w:rPr>
      <w:rFonts w:ascii="Arial" w:eastAsiaTheme="minorHAnsi" w:hAnsi="Arial" w:cs="Arial"/>
      <w:b/>
      <w:bCs/>
      <w:color w:val="585858"/>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90568"/>
    <w:rPr>
      <w:rFonts w:ascii="Arial" w:eastAsiaTheme="minorHAnsi" w:hAnsi="Arial" w:cs="Arial"/>
      <w:b/>
      <w:bCs/>
      <w:color w:val="585858"/>
      <w:sz w:val="30"/>
      <w:szCs w:val="30"/>
    </w:rPr>
  </w:style>
  <w:style w:type="character" w:styleId="Hyperlink">
    <w:name w:val="Hyperlink"/>
    <w:basedOn w:val="DefaultParagraphFont"/>
    <w:uiPriority w:val="99"/>
    <w:unhideWhenUsed/>
    <w:rsid w:val="00890568"/>
    <w:rPr>
      <w:color w:val="0000FF"/>
      <w:u w:val="single"/>
    </w:rPr>
  </w:style>
  <w:style w:type="paragraph" w:styleId="ListParagraph">
    <w:name w:val="List Paragraph"/>
    <w:aliases w:val="Dot pt,F5 List Paragraph,List Paragraph1,List Paragraph Char Char Char,Indicator Text,Numbered Para 1,Bullet 1,Colorful List - Accent 11,Bullet Points,List Paragraph2,MAIN CONTENT,Normal numbered,List Paragraph12,Recommendatio,No Spacing1"/>
    <w:basedOn w:val="Normal"/>
    <w:link w:val="ListParagraphChar"/>
    <w:uiPriority w:val="34"/>
    <w:qFormat/>
    <w:rsid w:val="00B95BA6"/>
    <w:pPr>
      <w:ind w:left="720"/>
      <w:contextualSpacing/>
    </w:pPr>
  </w:style>
  <w:style w:type="character" w:customStyle="1" w:styleId="ListParagraphChar">
    <w:name w:val="List Paragraph Char"/>
    <w:aliases w:val="Dot pt Char,F5 List Paragraph Char,List Paragraph1 Char,List Paragraph Char Char Char Char,Indicator Text Char,Numbered Para 1 Char,Bullet 1 Char,Colorful List - Accent 11 Char,Bullet Points Char,List Paragraph2 Char,No Spacing1 Char"/>
    <w:basedOn w:val="DefaultParagraphFont"/>
    <w:link w:val="ListParagraph"/>
    <w:uiPriority w:val="34"/>
    <w:locked/>
    <w:rsid w:val="00A45B06"/>
    <w:rPr>
      <w:sz w:val="24"/>
      <w:szCs w:val="24"/>
    </w:rPr>
  </w:style>
  <w:style w:type="paragraph" w:styleId="NormalWeb">
    <w:name w:val="Normal (Web)"/>
    <w:basedOn w:val="Normal"/>
    <w:uiPriority w:val="99"/>
    <w:unhideWhenUsed/>
    <w:rsid w:val="00A45B06"/>
    <w:pPr>
      <w:spacing w:before="100" w:beforeAutospacing="1" w:after="100" w:afterAutospacing="1"/>
    </w:pPr>
  </w:style>
  <w:style w:type="character" w:customStyle="1" w:styleId="ms-rtefontsize-2">
    <w:name w:val="ms-rtefontsize-2"/>
    <w:basedOn w:val="DefaultParagraphFont"/>
    <w:rsid w:val="00A45B06"/>
  </w:style>
  <w:style w:type="character" w:customStyle="1" w:styleId="UnresolvedMention">
    <w:name w:val="Unresolved Mention"/>
    <w:basedOn w:val="DefaultParagraphFont"/>
    <w:uiPriority w:val="99"/>
    <w:semiHidden/>
    <w:unhideWhenUsed/>
    <w:rsid w:val="00EC6D9A"/>
    <w:rPr>
      <w:color w:val="605E5C"/>
      <w:shd w:val="clear" w:color="auto" w:fill="E1DFDD"/>
    </w:rPr>
  </w:style>
  <w:style w:type="character" w:styleId="CommentReference">
    <w:name w:val="annotation reference"/>
    <w:basedOn w:val="DefaultParagraphFont"/>
    <w:semiHidden/>
    <w:unhideWhenUsed/>
    <w:rsid w:val="00096046"/>
    <w:rPr>
      <w:sz w:val="16"/>
      <w:szCs w:val="16"/>
    </w:rPr>
  </w:style>
  <w:style w:type="paragraph" w:styleId="CommentText">
    <w:name w:val="annotation text"/>
    <w:basedOn w:val="Normal"/>
    <w:link w:val="CommentTextChar"/>
    <w:semiHidden/>
    <w:unhideWhenUsed/>
    <w:rsid w:val="00096046"/>
    <w:rPr>
      <w:sz w:val="20"/>
      <w:szCs w:val="20"/>
    </w:rPr>
  </w:style>
  <w:style w:type="character" w:customStyle="1" w:styleId="CommentTextChar">
    <w:name w:val="Comment Text Char"/>
    <w:basedOn w:val="DefaultParagraphFont"/>
    <w:link w:val="CommentText"/>
    <w:semiHidden/>
    <w:rsid w:val="00096046"/>
  </w:style>
  <w:style w:type="paragraph" w:styleId="CommentSubject">
    <w:name w:val="annotation subject"/>
    <w:basedOn w:val="CommentText"/>
    <w:next w:val="CommentText"/>
    <w:link w:val="CommentSubjectChar"/>
    <w:semiHidden/>
    <w:unhideWhenUsed/>
    <w:rsid w:val="00096046"/>
    <w:rPr>
      <w:b/>
      <w:bCs/>
    </w:rPr>
  </w:style>
  <w:style w:type="character" w:customStyle="1" w:styleId="CommentSubjectChar">
    <w:name w:val="Comment Subject Char"/>
    <w:basedOn w:val="CommentTextChar"/>
    <w:link w:val="CommentSubject"/>
    <w:semiHidden/>
    <w:rsid w:val="00096046"/>
    <w:rPr>
      <w:b/>
      <w:bCs/>
    </w:rPr>
  </w:style>
  <w:style w:type="paragraph" w:styleId="BalloonText">
    <w:name w:val="Balloon Text"/>
    <w:basedOn w:val="Normal"/>
    <w:link w:val="BalloonTextChar"/>
    <w:rsid w:val="00096046"/>
    <w:rPr>
      <w:rFonts w:ascii="Segoe UI" w:hAnsi="Segoe UI" w:cs="Segoe UI"/>
      <w:sz w:val="18"/>
      <w:szCs w:val="18"/>
    </w:rPr>
  </w:style>
  <w:style w:type="character" w:customStyle="1" w:styleId="BalloonTextChar">
    <w:name w:val="Balloon Text Char"/>
    <w:basedOn w:val="DefaultParagraphFont"/>
    <w:link w:val="BalloonText"/>
    <w:rsid w:val="00096046"/>
    <w:rPr>
      <w:rFonts w:ascii="Segoe UI" w:hAnsi="Segoe UI" w:cs="Segoe UI"/>
      <w:sz w:val="18"/>
      <w:szCs w:val="18"/>
    </w:rPr>
  </w:style>
  <w:style w:type="character" w:styleId="FollowedHyperlink">
    <w:name w:val="FollowedHyperlink"/>
    <w:basedOn w:val="DefaultParagraphFont"/>
    <w:semiHidden/>
    <w:unhideWhenUsed/>
    <w:rsid w:val="005252A9"/>
    <w:rPr>
      <w:color w:val="800080" w:themeColor="followedHyperlink"/>
      <w:u w:val="single"/>
    </w:rPr>
  </w:style>
  <w:style w:type="paragraph" w:styleId="Header">
    <w:name w:val="header"/>
    <w:basedOn w:val="Normal"/>
    <w:link w:val="HeaderChar"/>
    <w:unhideWhenUsed/>
    <w:rsid w:val="006E2804"/>
    <w:pPr>
      <w:tabs>
        <w:tab w:val="center" w:pos="4513"/>
        <w:tab w:val="right" w:pos="9026"/>
      </w:tabs>
    </w:pPr>
  </w:style>
  <w:style w:type="character" w:customStyle="1" w:styleId="HeaderChar">
    <w:name w:val="Header Char"/>
    <w:basedOn w:val="DefaultParagraphFont"/>
    <w:link w:val="Header"/>
    <w:rsid w:val="006E2804"/>
    <w:rPr>
      <w:sz w:val="24"/>
      <w:szCs w:val="24"/>
    </w:rPr>
  </w:style>
  <w:style w:type="paragraph" w:styleId="Footer">
    <w:name w:val="footer"/>
    <w:basedOn w:val="Normal"/>
    <w:link w:val="FooterChar"/>
    <w:uiPriority w:val="99"/>
    <w:unhideWhenUsed/>
    <w:rsid w:val="006E2804"/>
    <w:pPr>
      <w:tabs>
        <w:tab w:val="center" w:pos="4513"/>
        <w:tab w:val="right" w:pos="9026"/>
      </w:tabs>
    </w:pPr>
  </w:style>
  <w:style w:type="character" w:customStyle="1" w:styleId="FooterChar">
    <w:name w:val="Footer Char"/>
    <w:basedOn w:val="DefaultParagraphFont"/>
    <w:link w:val="Footer"/>
    <w:uiPriority w:val="99"/>
    <w:rsid w:val="006E28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0423">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
    <w:div w:id="475955189">
      <w:bodyDiv w:val="1"/>
      <w:marLeft w:val="0"/>
      <w:marRight w:val="0"/>
      <w:marTop w:val="0"/>
      <w:marBottom w:val="0"/>
      <w:divBdr>
        <w:top w:val="none" w:sz="0" w:space="0" w:color="auto"/>
        <w:left w:val="none" w:sz="0" w:space="0" w:color="auto"/>
        <w:bottom w:val="none" w:sz="0" w:space="0" w:color="auto"/>
        <w:right w:val="none" w:sz="0" w:space="0" w:color="auto"/>
      </w:divBdr>
    </w:div>
    <w:div w:id="1543786080">
      <w:bodyDiv w:val="1"/>
      <w:marLeft w:val="0"/>
      <w:marRight w:val="0"/>
      <w:marTop w:val="0"/>
      <w:marBottom w:val="0"/>
      <w:divBdr>
        <w:top w:val="none" w:sz="0" w:space="0" w:color="auto"/>
        <w:left w:val="none" w:sz="0" w:space="0" w:color="auto"/>
        <w:bottom w:val="none" w:sz="0" w:space="0" w:color="auto"/>
        <w:right w:val="none" w:sz="0" w:space="0" w:color="auto"/>
      </w:divBdr>
      <w:divsChild>
        <w:div w:id="1987002708">
          <w:marLeft w:val="720"/>
          <w:marRight w:val="0"/>
          <w:marTop w:val="115"/>
          <w:marBottom w:val="0"/>
          <w:divBdr>
            <w:top w:val="none" w:sz="0" w:space="0" w:color="auto"/>
            <w:left w:val="none" w:sz="0" w:space="0" w:color="auto"/>
            <w:bottom w:val="none" w:sz="0" w:space="0" w:color="auto"/>
            <w:right w:val="none" w:sz="0" w:space="0" w:color="auto"/>
          </w:divBdr>
        </w:div>
        <w:div w:id="79763003">
          <w:marLeft w:val="720"/>
          <w:marRight w:val="0"/>
          <w:marTop w:val="115"/>
          <w:marBottom w:val="0"/>
          <w:divBdr>
            <w:top w:val="none" w:sz="0" w:space="0" w:color="auto"/>
            <w:left w:val="none" w:sz="0" w:space="0" w:color="auto"/>
            <w:bottom w:val="none" w:sz="0" w:space="0" w:color="auto"/>
            <w:right w:val="none" w:sz="0" w:space="0" w:color="auto"/>
          </w:divBdr>
        </w:div>
        <w:div w:id="883714271">
          <w:marLeft w:val="720"/>
          <w:marRight w:val="0"/>
          <w:marTop w:val="115"/>
          <w:marBottom w:val="0"/>
          <w:divBdr>
            <w:top w:val="none" w:sz="0" w:space="0" w:color="auto"/>
            <w:left w:val="none" w:sz="0" w:space="0" w:color="auto"/>
            <w:bottom w:val="none" w:sz="0" w:space="0" w:color="auto"/>
            <w:right w:val="none" w:sz="0" w:space="0" w:color="auto"/>
          </w:divBdr>
        </w:div>
        <w:div w:id="1669823667">
          <w:marLeft w:val="720"/>
          <w:marRight w:val="0"/>
          <w:marTop w:val="115"/>
          <w:marBottom w:val="0"/>
          <w:divBdr>
            <w:top w:val="none" w:sz="0" w:space="0" w:color="auto"/>
            <w:left w:val="none" w:sz="0" w:space="0" w:color="auto"/>
            <w:bottom w:val="none" w:sz="0" w:space="0" w:color="auto"/>
            <w:right w:val="none" w:sz="0" w:space="0" w:color="auto"/>
          </w:divBdr>
        </w:div>
        <w:div w:id="767508043">
          <w:marLeft w:val="720"/>
          <w:marRight w:val="0"/>
          <w:marTop w:val="115"/>
          <w:marBottom w:val="0"/>
          <w:divBdr>
            <w:top w:val="none" w:sz="0" w:space="0" w:color="auto"/>
            <w:left w:val="none" w:sz="0" w:space="0" w:color="auto"/>
            <w:bottom w:val="none" w:sz="0" w:space="0" w:color="auto"/>
            <w:right w:val="none" w:sz="0" w:space="0" w:color="auto"/>
          </w:divBdr>
        </w:div>
      </w:divsChild>
    </w:div>
    <w:div w:id="1659919821">
      <w:bodyDiv w:val="1"/>
      <w:marLeft w:val="0"/>
      <w:marRight w:val="0"/>
      <w:marTop w:val="0"/>
      <w:marBottom w:val="0"/>
      <w:divBdr>
        <w:top w:val="none" w:sz="0" w:space="0" w:color="auto"/>
        <w:left w:val="none" w:sz="0" w:space="0" w:color="auto"/>
        <w:bottom w:val="none" w:sz="0" w:space="0" w:color="auto"/>
        <w:right w:val="none" w:sz="0" w:space="0" w:color="auto"/>
      </w:divBdr>
    </w:div>
    <w:div w:id="20408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B304-7FBF-4697-AD11-CE4A068D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Old</dc:creator>
  <cp:lastModifiedBy>Christopher.Nock</cp:lastModifiedBy>
  <cp:revision>2</cp:revision>
  <cp:lastPrinted>2019-01-23T13:23:00Z</cp:lastPrinted>
  <dcterms:created xsi:type="dcterms:W3CDTF">2019-02-27T12:14:00Z</dcterms:created>
  <dcterms:modified xsi:type="dcterms:W3CDTF">2019-02-27T12:14:00Z</dcterms:modified>
</cp:coreProperties>
</file>