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E" w:rsidRDefault="00CF75EE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2013 HELOA AGM</w:t>
      </w: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7" w:history="1">
        <w:r w:rsidRPr="007247AD">
          <w:rPr>
            <w:rStyle w:val="Hyperlink"/>
          </w:rPr>
          <w:t>Agenda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8" w:history="1">
        <w:r w:rsidRPr="007247AD">
          <w:rPr>
            <w:rStyle w:val="Hyperlink"/>
          </w:rPr>
          <w:t>Minutes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9" w:history="1">
        <w:r w:rsidRPr="007247AD">
          <w:rPr>
            <w:rStyle w:val="Hyperlink"/>
          </w:rPr>
          <w:t>UK Committee report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0" w:history="1">
        <w:r w:rsidRPr="007247AD">
          <w:rPr>
            <w:rStyle w:val="Hyperlink"/>
          </w:rPr>
          <w:t>Report of the Conference and Training Team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1" w:history="1">
        <w:r w:rsidRPr="007247AD">
          <w:rPr>
            <w:rStyle w:val="Hyperlink"/>
          </w:rPr>
          <w:t>Report of the Communications and External Relationship Management Team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2" w:history="1">
        <w:r w:rsidRPr="007247AD">
          <w:rPr>
            <w:rStyle w:val="Hyperlink"/>
          </w:rPr>
          <w:t>Report of the HELOA Groups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3" w:history="1">
        <w:r w:rsidRPr="007247AD">
          <w:rPr>
            <w:rStyle w:val="Hyperlink"/>
          </w:rPr>
          <w:t>Audited Accounts for 2012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4" w:history="1">
        <w:r w:rsidRPr="007247AD">
          <w:rPr>
            <w:rStyle w:val="Hyperlink"/>
          </w:rPr>
          <w:t>Constitutional Amendments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5" w:history="1">
        <w:r w:rsidRPr="007247AD">
          <w:rPr>
            <w:rStyle w:val="Hyperlink"/>
          </w:rPr>
          <w:t>Non-publicly funded HEIs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hyperlink r:id="rId16" w:history="1">
        <w:r w:rsidRPr="007247AD">
          <w:rPr>
            <w:rStyle w:val="Hyperlink"/>
          </w:rPr>
          <w:t>Membership review group terms of reference</w:t>
        </w:r>
      </w:hyperlink>
    </w:p>
    <w:p w:rsidR="007247AD" w:rsidRDefault="007247AD" w:rsidP="007247AD">
      <w:pPr>
        <w:pStyle w:val="NoSpacing"/>
        <w:numPr>
          <w:ilvl w:val="0"/>
          <w:numId w:val="1"/>
        </w:numPr>
      </w:pPr>
      <w:r>
        <w:t>Commendation of contribution nominations</w:t>
      </w:r>
    </w:p>
    <w:p w:rsidR="007247AD" w:rsidRDefault="007247AD" w:rsidP="007247AD">
      <w:pPr>
        <w:pStyle w:val="NoSpacing"/>
        <w:numPr>
          <w:ilvl w:val="1"/>
          <w:numId w:val="1"/>
        </w:numPr>
      </w:pPr>
      <w:hyperlink r:id="rId17" w:history="1">
        <w:r w:rsidRPr="007247AD">
          <w:rPr>
            <w:rStyle w:val="Hyperlink"/>
          </w:rPr>
          <w:t>Phill Gray</w:t>
        </w:r>
      </w:hyperlink>
    </w:p>
    <w:p w:rsidR="007247AD" w:rsidRDefault="007247AD" w:rsidP="007247AD">
      <w:pPr>
        <w:pStyle w:val="NoSpacing"/>
        <w:numPr>
          <w:ilvl w:val="1"/>
          <w:numId w:val="1"/>
        </w:numPr>
      </w:pPr>
      <w:hyperlink r:id="rId18" w:history="1">
        <w:r w:rsidRPr="007247AD">
          <w:rPr>
            <w:rStyle w:val="Hyperlink"/>
          </w:rPr>
          <w:t>Sophie Hurden</w:t>
        </w:r>
      </w:hyperlink>
    </w:p>
    <w:p w:rsidR="007247AD" w:rsidRDefault="007247AD" w:rsidP="007247AD">
      <w:pPr>
        <w:pStyle w:val="NoSpacing"/>
        <w:numPr>
          <w:ilvl w:val="1"/>
          <w:numId w:val="1"/>
        </w:numPr>
      </w:pPr>
      <w:hyperlink r:id="rId19" w:history="1">
        <w:r w:rsidRPr="007247AD">
          <w:rPr>
            <w:rStyle w:val="Hyperlink"/>
          </w:rPr>
          <w:t>Andrew Frampton</w:t>
        </w:r>
      </w:hyperlink>
    </w:p>
    <w:p w:rsidR="007247AD" w:rsidRPr="007247AD" w:rsidRDefault="007247AD" w:rsidP="007247AD">
      <w:pPr>
        <w:pStyle w:val="NoSpacing"/>
        <w:numPr>
          <w:ilvl w:val="1"/>
          <w:numId w:val="1"/>
        </w:numPr>
      </w:pPr>
      <w:hyperlink r:id="rId20" w:history="1">
        <w:r w:rsidRPr="007247AD">
          <w:rPr>
            <w:rStyle w:val="Hyperlink"/>
          </w:rPr>
          <w:t>Josie Hurd</w:t>
        </w:r>
      </w:hyperlink>
      <w:bookmarkStart w:id="0" w:name="_GoBack"/>
      <w:bookmarkEnd w:id="0"/>
    </w:p>
    <w:sectPr w:rsidR="007247AD" w:rsidRPr="007247AD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D" w:rsidRDefault="007247AD" w:rsidP="007247AD">
      <w:pPr>
        <w:spacing w:after="0" w:line="240" w:lineRule="auto"/>
      </w:pPr>
      <w:r>
        <w:separator/>
      </w:r>
    </w:p>
  </w:endnote>
  <w:end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D" w:rsidRDefault="007247AD" w:rsidP="007247AD">
      <w:pPr>
        <w:spacing w:after="0" w:line="240" w:lineRule="auto"/>
      </w:pPr>
      <w:r>
        <w:separator/>
      </w:r>
    </w:p>
  </w:footnote>
  <w:foot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E0"/>
    <w:multiLevelType w:val="hybridMultilevel"/>
    <w:tmpl w:val="2AF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D"/>
    <w:rsid w:val="000F3143"/>
    <w:rsid w:val="00722685"/>
    <w:rsid w:val="007247AD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4D86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AGM-2013-Minutes-v2.doc" TargetMode="External"/><Relationship Id="rId13" Type="http://schemas.openxmlformats.org/officeDocument/2006/relationships/hyperlink" Target="http://www.heloa.ac.uk/wp-content/uploads/Accounts-2012.xlsx" TargetMode="External"/><Relationship Id="rId18" Type="http://schemas.openxmlformats.org/officeDocument/2006/relationships/hyperlink" Target="http://www.heloa.ac.uk/wp-content/uploads/CofC-Sophie-Hurden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heloa.ac.uk/wp-content/uploads/AGM-Agenda-20132.doc" TargetMode="External"/><Relationship Id="rId12" Type="http://schemas.openxmlformats.org/officeDocument/2006/relationships/hyperlink" Target="http://www.heloa.ac.uk/wp-content/uploads/Combined-HELOA-Group-Report-2012.docx" TargetMode="External"/><Relationship Id="rId17" Type="http://schemas.openxmlformats.org/officeDocument/2006/relationships/hyperlink" Target="http://www.heloa.ac.uk/wp-content/uploads/CofC-Phill-Gray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loa.ac.uk/wp-content/uploads/Terms-of-Reference-Membership-Review-Group.doc" TargetMode="External"/><Relationship Id="rId20" Type="http://schemas.openxmlformats.org/officeDocument/2006/relationships/hyperlink" Target="http://www.heloa.ac.uk/wp-content/uploads/CofC-Josie-Hurd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oa.ac.uk/wp-content/uploads/ERCP-Team-Report-201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oa.ac.uk/wp-content/uploads/Non-publicly-funded-HEIs-membership-proposal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eloa.ac.uk/wp-content/uploads/Training-Conference-Report-2012.docx" TargetMode="External"/><Relationship Id="rId19" Type="http://schemas.openxmlformats.org/officeDocument/2006/relationships/hyperlink" Target="http://www.heloa.ac.uk/wp-content/uploads/CofC-Andy-Frampt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2012-UK-Committee-Report1.docx" TargetMode="External"/><Relationship Id="rId14" Type="http://schemas.openxmlformats.org/officeDocument/2006/relationships/hyperlink" Target="http://www.heloa.ac.uk/wp-content/uploads/Proposed-amendments-to-the-constitution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Company>Edge Hill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Rebecca Montgomery</cp:lastModifiedBy>
  <cp:revision>1</cp:revision>
  <dcterms:created xsi:type="dcterms:W3CDTF">2019-01-17T13:44:00Z</dcterms:created>
  <dcterms:modified xsi:type="dcterms:W3CDTF">2019-01-17T13:53:00Z</dcterms:modified>
</cp:coreProperties>
</file>