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E7B" w:rsidRDefault="00B536D3">
      <w:r>
        <w:t>Developing Subject Specific Workshops</w:t>
      </w:r>
    </w:p>
    <w:p w:rsidR="00B536D3" w:rsidRDefault="00B536D3">
      <w:r>
        <w:t>Friday, Workshop 4</w:t>
      </w:r>
    </w:p>
    <w:p w:rsidR="00B536D3" w:rsidRDefault="00B536D3">
      <w:r>
        <w:t>Chair: Shanade Johnson</w:t>
      </w:r>
    </w:p>
    <w:p w:rsidR="00B536D3" w:rsidRDefault="00B536D3">
      <w:r>
        <w:t>Reporter: Ben Copsey</w:t>
      </w:r>
    </w:p>
    <w:p w:rsidR="00B536D3" w:rsidRDefault="00B536D3"/>
    <w:p w:rsidR="00B536D3" w:rsidRDefault="00B536D3">
      <w:r>
        <w:t>Presenters:</w:t>
      </w:r>
    </w:p>
    <w:p w:rsidR="00B536D3" w:rsidRDefault="00B536D3">
      <w:r>
        <w:t>Sarah Addison, University of Leicester</w:t>
      </w:r>
    </w:p>
    <w:p w:rsidR="00B536D3" w:rsidRDefault="00B536D3">
      <w:r>
        <w:t>David Hollis, University of Loughborough</w:t>
      </w:r>
    </w:p>
    <w:p w:rsidR="00B536D3" w:rsidRDefault="00B536D3"/>
    <w:p w:rsidR="00B536D3" w:rsidRDefault="00192A88">
      <w:r>
        <w:t>Group task:</w:t>
      </w:r>
    </w:p>
    <w:p w:rsidR="00192A88" w:rsidRDefault="00192A88">
      <w:r>
        <w:t xml:space="preserve">Share where your institution provides subject specific outreach, looking at Year groups, Challenges and Successes. </w:t>
      </w:r>
    </w:p>
    <w:p w:rsidR="00192A88" w:rsidRDefault="00192A88">
      <w:r>
        <w:t xml:space="preserve">Common challenges: Academic buy-in, accessibility to schools (on campus or in-school approach), confidence to deliver subject specific outreach outside of areas of expertise. </w:t>
      </w:r>
    </w:p>
    <w:p w:rsidR="00192A88" w:rsidRDefault="00192A88">
      <w:r>
        <w:t xml:space="preserve">Making delivery sustainable: time investment, training and CPD, age appropriate, flexible and incorporated into wider IAG programmes. </w:t>
      </w:r>
    </w:p>
    <w:p w:rsidR="00192A88" w:rsidRDefault="00192A88"/>
    <w:p w:rsidR="00192A88" w:rsidRDefault="00192A88">
      <w:r>
        <w:t>Sarah Addison:</w:t>
      </w:r>
    </w:p>
    <w:p w:rsidR="00192A88" w:rsidRDefault="00192A88">
      <w:r>
        <w:t xml:space="preserve">Leicester runs “Access to the Professions” in Law, Medicine, Journalism and Engineering. </w:t>
      </w:r>
    </w:p>
    <w:p w:rsidR="00192A88" w:rsidRDefault="00192A88">
      <w:r>
        <w:t xml:space="preserve">Wide programme from Primary to Post-16, including in-school visits, taster days on campus and progression programmes. </w:t>
      </w:r>
    </w:p>
    <w:p w:rsidR="00192A88" w:rsidRDefault="00192A88">
      <w:r>
        <w:t>Significant buy-in from institution: students, dedicated member of outreach staff, academics – allows for wide and flexible programme of activities</w:t>
      </w:r>
    </w:p>
    <w:p w:rsidR="00192A88" w:rsidRDefault="00192A88">
      <w:r>
        <w:t xml:space="preserve">Challenges exist around student buy in and skills development; as a pathways programme there is no one size fits all solution, activities and skills are dependent on subject. Student buy-in variable, Medical school engagement particularly high. </w:t>
      </w:r>
    </w:p>
    <w:p w:rsidR="00414E78" w:rsidRDefault="00414E78">
      <w:r>
        <w:t xml:space="preserve">Excellent pick up from students – 6172 participated in some aspect of the programme, with 11 going on to medicine with foundation year. </w:t>
      </w:r>
    </w:p>
    <w:p w:rsidR="00414E78" w:rsidRDefault="00414E78"/>
    <w:p w:rsidR="00414E78" w:rsidRDefault="00414E78">
      <w:r>
        <w:t>David Hollis:</w:t>
      </w:r>
    </w:p>
    <w:p w:rsidR="00414E78" w:rsidRDefault="00414E78">
      <w:r>
        <w:t xml:space="preserve">Loughborough faced common challenges and issues with regard to Subject Specific outreach – Subject in a Box is a distance outreach programme aimed at addressing challenges (see group work section). </w:t>
      </w:r>
    </w:p>
    <w:p w:rsidR="00746CAF" w:rsidRDefault="00746CAF">
      <w:r>
        <w:t xml:space="preserve">Academics create subject ideas – outreach team organises and codifies into box – boxes sent to schools – schools deliver </w:t>
      </w:r>
      <w:proofErr w:type="gramStart"/>
      <w:r>
        <w:t>-  careers</w:t>
      </w:r>
      <w:proofErr w:type="gramEnd"/>
      <w:r>
        <w:t xml:space="preserve"> resources embedded/enabled</w:t>
      </w:r>
    </w:p>
    <w:p w:rsidR="00746CAF" w:rsidRDefault="00746CAF">
      <w:r>
        <w:lastRenderedPageBreak/>
        <w:t>In-school engagement, sustainable at low cost to University. National reach with very high return on investment, average of £50 box restock cost (variable depending on subject)</w:t>
      </w:r>
    </w:p>
    <w:p w:rsidR="00746CAF" w:rsidRDefault="00746CAF">
      <w:r>
        <w:t xml:space="preserve">Production of a menu of curated curriculum linked activities has allowed for successful distance engagement. </w:t>
      </w:r>
    </w:p>
    <w:p w:rsidR="00746CAF" w:rsidRDefault="00746CAF">
      <w:r>
        <w:t xml:space="preserve">Boxed subjects provide resources, guides, lesson plan and clear requirements for rooms, time, participant ages, numbers and knowledge. </w:t>
      </w:r>
    </w:p>
    <w:p w:rsidR="00746CAF" w:rsidRDefault="00746CAF">
      <w:r>
        <w:t xml:space="preserve">4,000 students worked with subject in a box January 2018. </w:t>
      </w:r>
    </w:p>
    <w:p w:rsidR="00746CAF" w:rsidRDefault="00746CAF">
      <w:r>
        <w:t xml:space="preserve">Further developments in Pathways Webpages – increased tie to recruitment and Loughborough specific material including VR tours. Developed under NCOP, offers student and teacher resources. </w:t>
      </w:r>
      <w:bookmarkStart w:id="0" w:name="_GoBack"/>
      <w:bookmarkEnd w:id="0"/>
    </w:p>
    <w:sectPr w:rsidR="00746C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6D3"/>
    <w:rsid w:val="00192A88"/>
    <w:rsid w:val="00414E78"/>
    <w:rsid w:val="00746CAF"/>
    <w:rsid w:val="00B536D3"/>
    <w:rsid w:val="00C5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8FE1B"/>
  <w15:chartTrackingRefBased/>
  <w15:docId w15:val="{790BD1E2-512F-48A2-A1BE-C50B0434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London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Copsey, Ben</dc:creator>
  <cp:keywords/>
  <dc:description/>
  <cp:lastModifiedBy>Copsey, Ben</cp:lastModifiedBy>
  <cp:revision>1</cp:revision>
  <dcterms:created xsi:type="dcterms:W3CDTF">2019-02-04T09:22:00Z</dcterms:created>
  <dcterms:modified xsi:type="dcterms:W3CDTF">2019-02-04T10:20:00Z</dcterms:modified>
</cp:coreProperties>
</file>